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EF73E5" w:rsidRDefault="0039352D">
      <w:pPr>
        <w:pStyle w:val="Header"/>
        <w:jc w:val="center"/>
      </w:pPr>
      <w:bookmarkStart w:id="0" w:name="_GoBack"/>
      <w:bookmarkEnd w:id="0"/>
      <w:r>
        <w:rPr>
          <w:rFonts w:ascii="Tahoma" w:hAnsi="Tahoma" w:cs="Tahoma"/>
          <w:b/>
          <w:bCs/>
          <w:sz w:val="32"/>
          <w:szCs w:val="32"/>
          <w:u w:val="single"/>
        </w:rPr>
        <w:t>GROSMONT FAWR COMMUNITY COUNCIL</w:t>
      </w:r>
    </w:p>
    <w:p w:rsidR="00EF73E5" w:rsidRDefault="00EF73E5">
      <w:pPr>
        <w:pStyle w:val="Header"/>
        <w:rPr>
          <w:rFonts w:ascii="Tahoma" w:hAnsi="Tahoma" w:cs="Tahoma"/>
          <w:b/>
          <w:bCs/>
          <w:sz w:val="32"/>
          <w:szCs w:val="32"/>
        </w:rPr>
      </w:pPr>
    </w:p>
    <w:p w:rsidR="00EF73E5" w:rsidRDefault="0039352D">
      <w:pPr>
        <w:jc w:val="center"/>
      </w:pPr>
      <w:r>
        <w:rPr>
          <w:rFonts w:ascii="Arial" w:eastAsia="Tahoma" w:hAnsi="Arial" w:cs="Arial"/>
          <w:b/>
          <w:color w:val="000000"/>
          <w:sz w:val="20"/>
          <w:szCs w:val="20"/>
          <w:u w:val="single"/>
        </w:rPr>
        <w:t>GROSMONT FAWR COMMUNITY COUNCIL</w:t>
      </w:r>
    </w:p>
    <w:p w:rsidR="00EF73E5" w:rsidRDefault="00EF73E5">
      <w:pPr>
        <w:jc w:val="center"/>
        <w:rPr>
          <w:rFonts w:ascii="Arial" w:hAnsi="Arial" w:cs="Arial"/>
          <w:b/>
          <w:sz w:val="20"/>
          <w:szCs w:val="20"/>
          <w:u w:val="single"/>
        </w:rPr>
      </w:pPr>
    </w:p>
    <w:p w:rsidR="00EF73E5" w:rsidRDefault="0039352D">
      <w:pPr>
        <w:jc w:val="center"/>
      </w:pPr>
      <w:r>
        <w:rPr>
          <w:rStyle w:val="DefaultParagraphFont1"/>
          <w:rFonts w:ascii="Arial" w:hAnsi="Arial" w:cs="Arial"/>
          <w:b/>
          <w:sz w:val="20"/>
          <w:szCs w:val="20"/>
          <w:u w:val="single"/>
        </w:rPr>
        <w:t>13</w:t>
      </w:r>
      <w:r>
        <w:rPr>
          <w:rStyle w:val="DefaultParagraphFont1"/>
          <w:rFonts w:ascii="Arial" w:hAnsi="Arial" w:cs="Arial"/>
          <w:b/>
          <w:sz w:val="20"/>
          <w:szCs w:val="20"/>
          <w:u w:val="single"/>
          <w:vertAlign w:val="superscript"/>
        </w:rPr>
        <w:t>th</w:t>
      </w:r>
      <w:r>
        <w:rPr>
          <w:rStyle w:val="DefaultParagraphFont1"/>
          <w:rFonts w:ascii="Arial" w:hAnsi="Arial" w:cs="Arial"/>
          <w:b/>
          <w:sz w:val="20"/>
          <w:szCs w:val="20"/>
          <w:u w:val="single"/>
        </w:rPr>
        <w:t xml:space="preserve"> JANUARY 2020 GROSMONT TOWN HALL – 7.30 P.M.</w:t>
      </w:r>
    </w:p>
    <w:p w:rsidR="00EF73E5" w:rsidRDefault="0039352D">
      <w:pPr>
        <w:jc w:val="center"/>
      </w:pPr>
      <w:r>
        <w:rPr>
          <w:rFonts w:ascii="Arial" w:eastAsia="Arial" w:hAnsi="Arial" w:cs="Arial"/>
          <w:b/>
          <w:sz w:val="20"/>
          <w:szCs w:val="20"/>
          <w:u w:val="single"/>
        </w:rPr>
        <w:t xml:space="preserve"> </w:t>
      </w:r>
      <w:r>
        <w:rPr>
          <w:rFonts w:ascii="Arial" w:hAnsi="Arial" w:cs="Arial"/>
          <w:b/>
          <w:sz w:val="20"/>
          <w:szCs w:val="20"/>
          <w:u w:val="single"/>
        </w:rPr>
        <w:t>MINUTES</w:t>
      </w:r>
    </w:p>
    <w:p w:rsidR="00EF73E5" w:rsidRDefault="00EF73E5">
      <w:pPr>
        <w:rPr>
          <w:rFonts w:ascii="Arial" w:hAnsi="Arial" w:cs="Arial"/>
          <w:b/>
          <w:sz w:val="20"/>
          <w:szCs w:val="20"/>
          <w:u w:val="single"/>
        </w:rPr>
      </w:pPr>
    </w:p>
    <w:p w:rsidR="00EF73E5" w:rsidRDefault="0039352D">
      <w:pPr>
        <w:ind w:left="2160" w:hanging="1440"/>
      </w:pPr>
      <w:r>
        <w:rPr>
          <w:rStyle w:val="DefaultParagraphFont1"/>
          <w:rFonts w:ascii="Arial" w:hAnsi="Arial" w:cs="Arial"/>
          <w:b/>
          <w:bCs/>
          <w:sz w:val="20"/>
          <w:szCs w:val="20"/>
          <w:u w:val="single"/>
          <w:lang w:eastAsia="en-US"/>
        </w:rPr>
        <w:t>Present:</w:t>
      </w:r>
      <w:r>
        <w:rPr>
          <w:rStyle w:val="DefaultParagraphFont1"/>
          <w:rFonts w:ascii="Arial" w:hAnsi="Arial" w:cs="Arial"/>
          <w:b/>
          <w:bCs/>
          <w:sz w:val="20"/>
          <w:szCs w:val="20"/>
          <w:lang w:eastAsia="en-US"/>
        </w:rPr>
        <w:t xml:space="preserve">            </w:t>
      </w:r>
      <w:r>
        <w:rPr>
          <w:rFonts w:ascii="Arial" w:hAnsi="Arial" w:cs="Arial"/>
          <w:sz w:val="20"/>
          <w:szCs w:val="20"/>
          <w:lang w:eastAsia="en-US"/>
        </w:rPr>
        <w:t xml:space="preserve">                     </w:t>
      </w:r>
      <w:r>
        <w:rPr>
          <w:rFonts w:ascii="Arial" w:hAnsi="Arial" w:cs="Arial"/>
          <w:sz w:val="20"/>
          <w:szCs w:val="20"/>
          <w:lang w:eastAsia="en-US"/>
        </w:rPr>
        <w:tab/>
        <w:t xml:space="preserve"> </w:t>
      </w:r>
      <w:r>
        <w:rPr>
          <w:rFonts w:ascii="Arial" w:hAnsi="Arial" w:cs="Arial"/>
          <w:sz w:val="22"/>
          <w:szCs w:val="22"/>
          <w:lang w:eastAsia="en-US"/>
        </w:rPr>
        <w:tab/>
      </w:r>
      <w:r>
        <w:rPr>
          <w:rFonts w:ascii="Arial" w:hAnsi="Arial" w:cs="Arial"/>
          <w:sz w:val="22"/>
          <w:szCs w:val="22"/>
          <w:lang w:eastAsia="en-US"/>
        </w:rPr>
        <w:tab/>
      </w:r>
    </w:p>
    <w:p w:rsidR="00EF73E5" w:rsidRDefault="0039352D">
      <w:pPr>
        <w:ind w:left="2160"/>
      </w:pPr>
      <w:r>
        <w:rPr>
          <w:rFonts w:ascii="Arial" w:hAnsi="Arial" w:cs="Arial"/>
          <w:sz w:val="22"/>
          <w:szCs w:val="22"/>
          <w:lang w:eastAsia="en-US"/>
        </w:rPr>
        <w:t>C. Cllr. David Hughes Jones (Chair)  Cllr Paul Sheridan</w:t>
      </w:r>
    </w:p>
    <w:p w:rsidR="00EF73E5" w:rsidRDefault="0039352D">
      <w:pPr>
        <w:ind w:left="2160"/>
      </w:pPr>
      <w:r>
        <w:rPr>
          <w:rFonts w:ascii="Arial" w:hAnsi="Arial" w:cs="Arial"/>
          <w:sz w:val="22"/>
          <w:szCs w:val="22"/>
          <w:lang w:eastAsia="en-US"/>
        </w:rPr>
        <w:t>Cllr. Peter McVann                             Cllr. Andrew Farr (Vice Chair)</w:t>
      </w:r>
      <w:r>
        <w:rPr>
          <w:rFonts w:ascii="Arial" w:hAnsi="Arial" w:cs="Arial"/>
          <w:sz w:val="22"/>
          <w:szCs w:val="22"/>
          <w:lang w:eastAsia="en-US"/>
        </w:rPr>
        <w:tab/>
      </w:r>
    </w:p>
    <w:p w:rsidR="00EF73E5" w:rsidRDefault="0039352D">
      <w:pPr>
        <w:ind w:left="2160"/>
      </w:pPr>
      <w:r>
        <w:rPr>
          <w:rFonts w:ascii="Arial" w:hAnsi="Arial" w:cs="Arial"/>
          <w:sz w:val="22"/>
          <w:szCs w:val="22"/>
          <w:lang w:eastAsia="en-US"/>
        </w:rPr>
        <w:t>Cllr. Margie Barker</w:t>
      </w:r>
      <w:r>
        <w:rPr>
          <w:rFonts w:ascii="Arial" w:hAnsi="Arial" w:cs="Arial"/>
          <w:sz w:val="22"/>
          <w:szCs w:val="22"/>
          <w:lang w:eastAsia="en-US"/>
        </w:rPr>
        <w:tab/>
      </w:r>
      <w:r>
        <w:rPr>
          <w:rFonts w:ascii="Arial" w:hAnsi="Arial" w:cs="Arial"/>
          <w:sz w:val="22"/>
          <w:szCs w:val="22"/>
          <w:lang w:eastAsia="en-US"/>
        </w:rPr>
        <w:tab/>
      </w:r>
      <w:r>
        <w:rPr>
          <w:rFonts w:ascii="Arial" w:hAnsi="Arial" w:cs="Arial"/>
          <w:sz w:val="22"/>
          <w:szCs w:val="22"/>
          <w:lang w:eastAsia="en-US"/>
        </w:rPr>
        <w:tab/>
        <w:t>Cllr. Witek Mintowt-Czyz</w:t>
      </w:r>
      <w:r>
        <w:rPr>
          <w:rFonts w:ascii="Arial" w:hAnsi="Arial" w:cs="Arial"/>
          <w:sz w:val="22"/>
          <w:szCs w:val="22"/>
        </w:rPr>
        <w:tab/>
      </w:r>
    </w:p>
    <w:p w:rsidR="00EF73E5" w:rsidRDefault="0039352D">
      <w:pPr>
        <w:ind w:left="720"/>
      </w:pPr>
      <w:r>
        <w:rPr>
          <w:rFonts w:ascii="Arial" w:hAnsi="Arial" w:cs="Arial"/>
          <w:bCs/>
          <w:sz w:val="22"/>
          <w:szCs w:val="22"/>
          <w:lang w:eastAsia="en-US"/>
        </w:rPr>
        <w:tab/>
      </w:r>
      <w:r>
        <w:rPr>
          <w:rFonts w:ascii="Arial" w:hAnsi="Arial" w:cs="Arial"/>
          <w:bCs/>
          <w:sz w:val="22"/>
          <w:szCs w:val="22"/>
          <w:lang w:eastAsia="en-US"/>
        </w:rPr>
        <w:tab/>
      </w:r>
      <w:r>
        <w:rPr>
          <w:rFonts w:ascii="Arial" w:hAnsi="Arial" w:cs="Arial"/>
          <w:sz w:val="20"/>
          <w:szCs w:val="20"/>
          <w:lang w:eastAsia="en-US"/>
        </w:rPr>
        <w:t xml:space="preserve">                          </w:t>
      </w:r>
      <w:r>
        <w:rPr>
          <w:rFonts w:ascii="Arial" w:hAnsi="Arial" w:cs="Arial"/>
          <w:sz w:val="20"/>
          <w:szCs w:val="20"/>
          <w:lang w:eastAsia="en-US"/>
        </w:rPr>
        <w:tab/>
      </w:r>
    </w:p>
    <w:p w:rsidR="00EF73E5" w:rsidRDefault="0039352D">
      <w:pPr>
        <w:pStyle w:val="Header"/>
        <w:ind w:left="720"/>
        <w:jc w:val="both"/>
      </w:pPr>
      <w:r>
        <w:rPr>
          <w:rStyle w:val="DefaultParagraphFont1"/>
          <w:rFonts w:ascii="Arial" w:hAnsi="Arial" w:cs="Arial"/>
          <w:b/>
          <w:bCs/>
          <w:sz w:val="20"/>
          <w:szCs w:val="20"/>
          <w:u w:val="single"/>
          <w:lang w:val="en-US" w:eastAsia="ja-JP"/>
        </w:rPr>
        <w:t>In Attendance:</w:t>
      </w:r>
      <w:r>
        <w:rPr>
          <w:rStyle w:val="DefaultParagraphFont1"/>
          <w:rFonts w:ascii="Arial" w:hAnsi="Arial" w:cs="Arial"/>
          <w:b/>
          <w:bCs/>
          <w:sz w:val="20"/>
          <w:szCs w:val="20"/>
          <w:lang w:val="en-US" w:eastAsia="ja-JP"/>
        </w:rPr>
        <w:t xml:space="preserve"> </w:t>
      </w:r>
      <w:r>
        <w:rPr>
          <w:rStyle w:val="DefaultParagraphFont1"/>
          <w:rFonts w:ascii="Arial" w:hAnsi="Arial" w:cs="Arial"/>
          <w:color w:val="000000"/>
          <w:sz w:val="20"/>
          <w:szCs w:val="20"/>
          <w:lang w:val="en-US" w:eastAsia="ja-JP"/>
        </w:rPr>
        <w:t>Mrs Frances Lambert (Clerk)</w:t>
      </w:r>
    </w:p>
    <w:p w:rsidR="00EF73E5" w:rsidRDefault="0039352D">
      <w:pPr>
        <w:jc w:val="both"/>
        <w:rPr>
          <w:rFonts w:ascii="Tahoma" w:hAnsi="Tahoma" w:cs="Tahoma"/>
          <w:sz w:val="22"/>
          <w:szCs w:val="22"/>
          <w:lang w:val="en-US" w:eastAsia="ja-JP"/>
        </w:rPr>
      </w:pPr>
      <w:r>
        <w:rPr>
          <w:noProof/>
        </w:rPr>
        <mc:AlternateContent>
          <mc:Choice Requires="wps">
            <w:drawing>
              <wp:anchor distT="0" distB="0" distL="114300" distR="114300" simplePos="0" relativeHeight="251657728" behindDoc="0" locked="0" layoutInCell="1" allowOverlap="1">
                <wp:simplePos x="0" y="0"/>
                <wp:positionH relativeFrom="column">
                  <wp:posOffset>499110</wp:posOffset>
                </wp:positionH>
                <wp:positionV relativeFrom="paragraph">
                  <wp:posOffset>86995</wp:posOffset>
                </wp:positionV>
                <wp:extent cx="56007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9037C5"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pt,6.85pt" to="480.3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" strokeweight=".26mm">
                <v:stroke joinstyle="miter" endcap="square"/>
              </v:line>
            </w:pict>
          </mc:Fallback>
        </mc:AlternateContent>
      </w:r>
    </w:p>
    <w:p w:rsidR="00EF73E5" w:rsidRDefault="00EF73E5">
      <w:pPr>
        <w:ind w:left="720"/>
        <w:jc w:val="both"/>
        <w:rPr>
          <w:rFonts w:ascii="Tahoma" w:hAnsi="Tahoma" w:cs="Tahoma"/>
          <w:b/>
          <w:sz w:val="22"/>
          <w:szCs w:val="22"/>
          <w:lang w:val="en-US" w:eastAsia="ja-JP"/>
        </w:rPr>
      </w:pPr>
    </w:p>
    <w:p w:rsidR="00EF73E5" w:rsidRDefault="0039352D">
      <w:pPr>
        <w:ind w:left="720"/>
        <w:jc w:val="both"/>
      </w:pPr>
      <w:r>
        <w:rPr>
          <w:rFonts w:ascii="Tahoma" w:hAnsi="Tahoma" w:cs="Tahoma"/>
          <w:b/>
          <w:sz w:val="22"/>
          <w:szCs w:val="22"/>
          <w:lang w:val="en-US" w:eastAsia="ja-JP"/>
        </w:rPr>
        <w:t>Before the meeting began the Chair called for a minutes silence to remember Cllr Vernon Jones, a longstanding and valued member of the council who sadly passed away recently. He will be sadly missed.</w:t>
      </w:r>
    </w:p>
    <w:p w:rsidR="00EF73E5" w:rsidRDefault="00EF73E5">
      <w:pPr>
        <w:ind w:left="720"/>
        <w:jc w:val="both"/>
        <w:rPr>
          <w:rFonts w:ascii="Tahoma" w:hAnsi="Tahoma" w:cs="Tahoma"/>
          <w:b/>
          <w:sz w:val="22"/>
          <w:szCs w:val="22"/>
        </w:rPr>
      </w:pPr>
    </w:p>
    <w:p w:rsidR="00EF73E5" w:rsidRDefault="0039352D">
      <w:pPr>
        <w:numPr>
          <w:ilvl w:val="0"/>
          <w:numId w:val="2"/>
        </w:numPr>
        <w:jc w:val="both"/>
      </w:pPr>
      <w:r>
        <w:rPr>
          <w:rFonts w:ascii="Tahoma" w:hAnsi="Tahoma" w:cs="Tahoma"/>
          <w:b/>
          <w:sz w:val="22"/>
          <w:szCs w:val="22"/>
        </w:rPr>
        <w:t>To accept apologies for absence:</w:t>
      </w:r>
    </w:p>
    <w:p w:rsidR="00EF73E5" w:rsidRDefault="0039352D">
      <w:pPr>
        <w:ind w:left="720"/>
        <w:jc w:val="both"/>
      </w:pPr>
      <w:r>
        <w:rPr>
          <w:rFonts w:ascii="Tahoma" w:hAnsi="Tahoma" w:cs="Tahoma"/>
          <w:color w:val="000000"/>
          <w:sz w:val="22"/>
          <w:szCs w:val="22"/>
        </w:rPr>
        <w:t>Jim Beavan and Martin Davies.</w:t>
      </w:r>
    </w:p>
    <w:p w:rsidR="00EF73E5" w:rsidRDefault="0039352D">
      <w:pPr>
        <w:numPr>
          <w:ilvl w:val="0"/>
          <w:numId w:val="2"/>
        </w:numPr>
        <w:jc w:val="both"/>
      </w:pPr>
      <w:r>
        <w:rPr>
          <w:rFonts w:ascii="Tahoma" w:hAnsi="Tahoma" w:cs="Tahoma"/>
          <w:b/>
          <w:sz w:val="22"/>
          <w:szCs w:val="22"/>
        </w:rPr>
        <w:t>To disclose personal and pecuniary interests in items of business listed below:</w:t>
      </w:r>
    </w:p>
    <w:p w:rsidR="00EF73E5" w:rsidRDefault="0039352D">
      <w:pPr>
        <w:ind w:left="720"/>
        <w:jc w:val="both"/>
      </w:pPr>
      <w:r>
        <w:rPr>
          <w:rFonts w:ascii="Tahoma" w:hAnsi="Tahoma" w:cs="Tahoma"/>
          <w:sz w:val="22"/>
          <w:szCs w:val="22"/>
        </w:rPr>
        <w:t>None declared.</w:t>
      </w:r>
    </w:p>
    <w:p w:rsidR="00EF73E5" w:rsidRDefault="0039352D">
      <w:pPr>
        <w:numPr>
          <w:ilvl w:val="0"/>
          <w:numId w:val="2"/>
        </w:numPr>
        <w:jc w:val="both"/>
      </w:pPr>
      <w:r>
        <w:rPr>
          <w:rFonts w:ascii="Tahoma" w:hAnsi="Tahoma" w:cs="Tahoma"/>
          <w:b/>
          <w:sz w:val="22"/>
          <w:szCs w:val="22"/>
        </w:rPr>
        <w:t xml:space="preserve">Public Forum - </w:t>
      </w:r>
      <w:r>
        <w:rPr>
          <w:rFonts w:ascii="Tahoma" w:hAnsi="Tahoma" w:cs="Tahoma"/>
          <w:sz w:val="22"/>
          <w:szCs w:val="22"/>
        </w:rPr>
        <w:t xml:space="preserve">(The meeting will be suspended to permit the Public Forum – 10 minutes only and </w:t>
      </w:r>
    </w:p>
    <w:p w:rsidR="00EF73E5" w:rsidRDefault="0039352D">
      <w:pPr>
        <w:ind w:left="720"/>
        <w:jc w:val="both"/>
      </w:pPr>
      <w:r>
        <w:rPr>
          <w:rFonts w:ascii="Tahoma" w:hAnsi="Tahoma" w:cs="Tahoma"/>
          <w:sz w:val="22"/>
          <w:szCs w:val="22"/>
        </w:rPr>
        <w:t>each participant limited to 2 minutes. The meeting will then be re-opened.)</w:t>
      </w:r>
    </w:p>
    <w:p w:rsidR="00EF73E5" w:rsidRDefault="00EF73E5">
      <w:pPr>
        <w:ind w:left="720"/>
        <w:jc w:val="both"/>
        <w:rPr>
          <w:rFonts w:ascii="Tahoma" w:hAnsi="Tahoma" w:cs="Tahoma"/>
          <w:sz w:val="22"/>
          <w:szCs w:val="22"/>
        </w:rPr>
      </w:pPr>
    </w:p>
    <w:p w:rsidR="00EF73E5" w:rsidRDefault="0039352D">
      <w:pPr>
        <w:ind w:left="720"/>
        <w:jc w:val="both"/>
      </w:pPr>
      <w:r>
        <w:rPr>
          <w:rFonts w:ascii="Tahoma" w:hAnsi="Tahoma" w:cs="Tahoma"/>
          <w:color w:val="000000"/>
          <w:sz w:val="22"/>
          <w:szCs w:val="22"/>
          <w:u w:val="single"/>
        </w:rPr>
        <w:t>Mark Whittaker-</w:t>
      </w:r>
      <w:r>
        <w:rPr>
          <w:rFonts w:ascii="Tahoma" w:hAnsi="Tahoma" w:cs="Tahoma"/>
          <w:color w:val="000000"/>
          <w:sz w:val="22"/>
          <w:szCs w:val="22"/>
        </w:rPr>
        <w:t>(GE redecorating team member)-raised problems of damp they noticed in the Town Hall- can council get a professional in to remedy the damp please so as not to spoil their work.(Discussed under Town Hall item 10).</w:t>
      </w:r>
    </w:p>
    <w:p w:rsidR="00EF73E5" w:rsidRDefault="0039352D">
      <w:pPr>
        <w:ind w:left="720"/>
        <w:jc w:val="both"/>
      </w:pPr>
      <w:r>
        <w:rPr>
          <w:rFonts w:ascii="Tahoma" w:hAnsi="Tahoma" w:cs="Tahoma"/>
          <w:color w:val="000000"/>
          <w:sz w:val="22"/>
          <w:szCs w:val="22"/>
          <w:u w:val="single"/>
        </w:rPr>
        <w:t>J Moggeridge</w:t>
      </w:r>
      <w:r>
        <w:rPr>
          <w:rFonts w:ascii="Tahoma" w:hAnsi="Tahoma" w:cs="Tahoma"/>
          <w:color w:val="000000"/>
          <w:sz w:val="22"/>
          <w:szCs w:val="22"/>
        </w:rPr>
        <w:t>- street light still permanently on.</w:t>
      </w:r>
      <w:r>
        <w:rPr>
          <w:rFonts w:ascii="Tahoma" w:hAnsi="Tahoma" w:cs="Tahoma"/>
          <w:b/>
          <w:bCs/>
          <w:color w:val="000000"/>
          <w:sz w:val="22"/>
          <w:szCs w:val="22"/>
          <w:u w:val="single"/>
        </w:rPr>
        <w:t xml:space="preserve"> Resolved</w:t>
      </w:r>
      <w:r>
        <w:rPr>
          <w:rFonts w:ascii="Tahoma" w:hAnsi="Tahoma" w:cs="Tahoma"/>
          <w:color w:val="000000"/>
          <w:sz w:val="22"/>
          <w:szCs w:val="22"/>
        </w:rPr>
        <w:t xml:space="preserve">: Clerk to request it to be fixed again. </w:t>
      </w:r>
    </w:p>
    <w:p w:rsidR="00EF73E5" w:rsidRDefault="0039352D">
      <w:pPr>
        <w:ind w:left="720"/>
        <w:jc w:val="both"/>
      </w:pPr>
      <w:r>
        <w:rPr>
          <w:rFonts w:ascii="Tahoma" w:hAnsi="Tahoma" w:cs="Tahoma"/>
          <w:color w:val="000000"/>
          <w:sz w:val="22"/>
          <w:szCs w:val="22"/>
        </w:rPr>
        <w:t>-The town hall piano-can it be tuned or sold or donated elsewhere​ as space is limited? (Discussed under item 10).</w:t>
      </w:r>
    </w:p>
    <w:p w:rsidR="00EF73E5" w:rsidRDefault="0039352D">
      <w:pPr>
        <w:ind w:left="720"/>
        <w:jc w:val="both"/>
      </w:pPr>
      <w:r>
        <w:rPr>
          <w:rFonts w:ascii="Tahoma" w:hAnsi="Tahoma" w:cs="Tahoma"/>
          <w:color w:val="000000"/>
          <w:sz w:val="22"/>
          <w:szCs w:val="22"/>
          <w:u w:val="single"/>
        </w:rPr>
        <w:t>Jan Chatfield</w:t>
      </w:r>
      <w:r>
        <w:rPr>
          <w:rFonts w:ascii="Tahoma" w:hAnsi="Tahoma" w:cs="Tahoma"/>
          <w:color w:val="000000"/>
          <w:sz w:val="22"/>
          <w:szCs w:val="22"/>
        </w:rPr>
        <w:t>- Thanks for mending the sticking toilet doors and purchasing supplies for the defibrillator box.</w:t>
      </w:r>
    </w:p>
    <w:p w:rsidR="00EF73E5" w:rsidRDefault="0039352D">
      <w:pPr>
        <w:ind w:left="720"/>
        <w:jc w:val="both"/>
      </w:pPr>
      <w:r>
        <w:rPr>
          <w:rFonts w:ascii="Tahoma" w:hAnsi="Tahoma" w:cs="Tahoma"/>
          <w:color w:val="000000"/>
          <w:sz w:val="22"/>
          <w:szCs w:val="22"/>
        </w:rPr>
        <w:t>- also the contents of upstairs town hall kitchen area crockery have now been moved downstairs as planned.</w:t>
      </w:r>
    </w:p>
    <w:p w:rsidR="00EF73E5" w:rsidRDefault="0039352D">
      <w:pPr>
        <w:ind w:left="720"/>
        <w:jc w:val="both"/>
      </w:pPr>
      <w:r>
        <w:rPr>
          <w:rFonts w:ascii="Tahoma" w:hAnsi="Tahoma" w:cs="Tahoma"/>
          <w:color w:val="000000"/>
          <w:sz w:val="22"/>
          <w:szCs w:val="22"/>
        </w:rPr>
        <w:t xml:space="preserve">-also would it be possible to hold a table tennis club in the hall? Will this be covered on the Council insurance policy? </w:t>
      </w:r>
      <w:r>
        <w:rPr>
          <w:rFonts w:ascii="Tahoma" w:hAnsi="Tahoma" w:cs="Tahoma"/>
          <w:b/>
          <w:bCs/>
          <w:color w:val="000000"/>
          <w:sz w:val="22"/>
          <w:szCs w:val="22"/>
          <w:u w:val="single"/>
        </w:rPr>
        <w:t>Resolved :</w:t>
      </w:r>
      <w:r>
        <w:rPr>
          <w:rFonts w:ascii="Tahoma" w:hAnsi="Tahoma" w:cs="Tahoma"/>
          <w:color w:val="000000"/>
          <w:sz w:val="22"/>
          <w:szCs w:val="22"/>
        </w:rPr>
        <w:t>Clerk to enquire.</w:t>
      </w:r>
    </w:p>
    <w:p w:rsidR="00EF73E5" w:rsidRDefault="0039352D">
      <w:pPr>
        <w:ind w:left="720"/>
        <w:jc w:val="both"/>
      </w:pPr>
      <w:r>
        <w:rPr>
          <w:rFonts w:ascii="Tahoma" w:hAnsi="Tahoma" w:cs="Tahoma"/>
          <w:color w:val="000000"/>
          <w:sz w:val="22"/>
          <w:szCs w:val="22"/>
          <w:u w:val="single"/>
        </w:rPr>
        <w:t>Rural futures -please consider supporting this event on Wednesday.</w:t>
      </w:r>
    </w:p>
    <w:p w:rsidR="00EF73E5" w:rsidRDefault="00EF73E5">
      <w:pPr>
        <w:ind w:left="720"/>
        <w:jc w:val="both"/>
        <w:rPr>
          <w:rFonts w:ascii="Tahoma" w:hAnsi="Tahoma" w:cs="Tahoma"/>
          <w:color w:val="000000"/>
          <w:sz w:val="22"/>
          <w:szCs w:val="22"/>
        </w:rPr>
      </w:pPr>
    </w:p>
    <w:p w:rsidR="00EF73E5" w:rsidRDefault="0039352D">
      <w:pPr>
        <w:numPr>
          <w:ilvl w:val="0"/>
          <w:numId w:val="2"/>
        </w:numPr>
        <w:jc w:val="both"/>
      </w:pPr>
      <w:r>
        <w:rPr>
          <w:rFonts w:ascii="Tahoma" w:hAnsi="Tahoma" w:cs="Tahoma"/>
          <w:b/>
          <w:sz w:val="22"/>
          <w:szCs w:val="22"/>
        </w:rPr>
        <w:t>To consider matters relating to the Rural Futures Project including play area at the Castle.</w:t>
      </w:r>
    </w:p>
    <w:p w:rsidR="00EF73E5" w:rsidRDefault="0039352D">
      <w:pPr>
        <w:ind w:left="720"/>
        <w:jc w:val="both"/>
      </w:pPr>
      <w:r>
        <w:rPr>
          <w:rFonts w:ascii="Tahoma" w:hAnsi="Tahoma" w:cs="Tahoma"/>
          <w:sz w:val="22"/>
          <w:szCs w:val="22"/>
        </w:rPr>
        <w:t xml:space="preserve">Update from the now renamed ‘Grosmont Futures’. They have had a successful application for funding for the ‘Grosmont’s got talent’  (a networking event for locals and local business) which is now planned for March. (See email12/12/19)They would welcome a volunteer as judge and MC for the event. Please note the last meeting only had 3 people attending. Plea from Grosmont Futures to please come along and support this group (particularly the Grosmont cllrs).The aim of this important meeting is to form a constitution /organisation to take this forwards. Cllr </w:t>
      </w:r>
      <w:r>
        <w:rPr>
          <w:rFonts w:ascii="Tahoma" w:hAnsi="Tahoma" w:cs="Tahoma"/>
          <w:sz w:val="22"/>
          <w:szCs w:val="22"/>
          <w:lang w:eastAsia="en-US"/>
        </w:rPr>
        <w:t xml:space="preserve">Mintowt-Czyz </w:t>
      </w:r>
      <w:r>
        <w:rPr>
          <w:rFonts w:ascii="Tahoma" w:hAnsi="Tahoma" w:cs="Tahoma"/>
          <w:sz w:val="22"/>
          <w:szCs w:val="22"/>
        </w:rPr>
        <w:t>asked if GFCC would like to take a table at the networking event. Cllr Farr agreed it was a possibility. Date of network event (early march).</w:t>
      </w:r>
    </w:p>
    <w:p w:rsidR="00EF73E5" w:rsidRDefault="0039352D">
      <w:pPr>
        <w:numPr>
          <w:ilvl w:val="0"/>
          <w:numId w:val="2"/>
        </w:numPr>
        <w:jc w:val="both"/>
      </w:pPr>
      <w:r>
        <w:rPr>
          <w:rFonts w:ascii="Tahoma" w:hAnsi="Tahoma" w:cs="Tahoma"/>
          <w:b/>
          <w:sz w:val="22"/>
          <w:szCs w:val="22"/>
        </w:rPr>
        <w:t>To approve as a correct record the Minutes of previous meetings held –</w:t>
      </w:r>
    </w:p>
    <w:p w:rsidR="00EF73E5" w:rsidRDefault="0039352D">
      <w:pPr>
        <w:ind w:left="737"/>
        <w:jc w:val="both"/>
      </w:pPr>
      <w:r>
        <w:rPr>
          <w:rFonts w:ascii="Tahoma" w:hAnsi="Tahoma" w:cs="Tahoma"/>
          <w:sz w:val="22"/>
          <w:szCs w:val="22"/>
        </w:rPr>
        <w:t>Minutes of last meeting were approved and signed.</w:t>
      </w:r>
    </w:p>
    <w:p w:rsidR="00EF73E5" w:rsidRDefault="0039352D">
      <w:pPr>
        <w:numPr>
          <w:ilvl w:val="0"/>
          <w:numId w:val="2"/>
        </w:numPr>
        <w:jc w:val="both"/>
      </w:pPr>
      <w:r>
        <w:rPr>
          <w:rFonts w:ascii="Tahoma" w:hAnsi="Tahoma" w:cs="Tahoma"/>
          <w:b/>
          <w:sz w:val="22"/>
          <w:szCs w:val="22"/>
        </w:rPr>
        <w:t>To consider matters arising from the minutes:</w:t>
      </w:r>
      <w:r>
        <w:rPr>
          <w:rFonts w:ascii="Tahoma" w:hAnsi="Tahoma" w:cs="Tahoma"/>
          <w:sz w:val="22"/>
          <w:szCs w:val="22"/>
        </w:rPr>
        <w:t xml:space="preserve"> </w:t>
      </w:r>
    </w:p>
    <w:p w:rsidR="00EF73E5" w:rsidRDefault="0039352D">
      <w:pPr>
        <w:numPr>
          <w:ilvl w:val="0"/>
          <w:numId w:val="5"/>
        </w:numPr>
        <w:jc w:val="both"/>
      </w:pPr>
      <w:r>
        <w:rPr>
          <w:rFonts w:ascii="Tahoma" w:eastAsia="Liberation Serif" w:hAnsi="Tahoma" w:cs="Tahoma"/>
          <w:sz w:val="22"/>
          <w:szCs w:val="22"/>
        </w:rPr>
        <w:lastRenderedPageBreak/>
        <w:t>Cllrs will discuss which pictures to put up back on the wall.</w:t>
      </w:r>
      <w:r>
        <w:rPr>
          <w:rFonts w:ascii="Tahoma" w:eastAsia="Liberation Serif" w:hAnsi="Tahoma" w:cs="Tahoma"/>
          <w:b/>
          <w:bCs/>
          <w:sz w:val="22"/>
          <w:szCs w:val="22"/>
          <w:u w:val="single"/>
        </w:rPr>
        <w:t xml:space="preserve"> Resolved: </w:t>
      </w:r>
      <w:r>
        <w:rPr>
          <w:rFonts w:ascii="Tahoma" w:eastAsia="Liberation Serif" w:hAnsi="Tahoma" w:cs="Tahoma"/>
          <w:sz w:val="22"/>
          <w:szCs w:val="22"/>
        </w:rPr>
        <w:t>To keep all the pictures and put them all back up but to add captions for current generations who might not know who some of the faces are.</w:t>
      </w:r>
    </w:p>
    <w:p w:rsidR="00EF73E5" w:rsidRDefault="00EF73E5">
      <w:pPr>
        <w:ind w:left="1440"/>
        <w:jc w:val="both"/>
        <w:rPr>
          <w:rFonts w:ascii="Tahoma" w:hAnsi="Tahoma" w:cs="Tahoma"/>
          <w:sz w:val="22"/>
          <w:szCs w:val="22"/>
        </w:rPr>
      </w:pPr>
    </w:p>
    <w:p w:rsidR="00EF73E5" w:rsidRDefault="0039352D">
      <w:pPr>
        <w:numPr>
          <w:ilvl w:val="0"/>
          <w:numId w:val="5"/>
        </w:numPr>
        <w:jc w:val="both"/>
      </w:pPr>
      <w:r>
        <w:rPr>
          <w:rFonts w:ascii="Tahoma" w:hAnsi="Tahoma" w:cs="Tahoma"/>
          <w:sz w:val="22"/>
          <w:szCs w:val="22"/>
        </w:rPr>
        <w:t>Web site disability updating: Clerk has contacted OVW regarding website updates. By law we must have a website (Local government (Wales)democracy act 2013) and it also must be disability accessible by law by September 2020. Therefore we must update ours.</w:t>
      </w:r>
    </w:p>
    <w:p w:rsidR="00EF73E5" w:rsidRDefault="0039352D">
      <w:pPr>
        <w:ind w:left="1440"/>
        <w:jc w:val="both"/>
      </w:pPr>
      <w:r>
        <w:rPr>
          <w:rFonts w:ascii="Tahoma" w:hAnsi="Tahoma" w:cs="Tahoma"/>
          <w:b/>
          <w:bCs/>
          <w:sz w:val="22"/>
          <w:szCs w:val="22"/>
          <w:u w:val="single"/>
        </w:rPr>
        <w:t xml:space="preserve">Resolved: </w:t>
      </w:r>
      <w:r>
        <w:rPr>
          <w:rFonts w:ascii="Tahoma" w:hAnsi="Tahoma" w:cs="Tahoma"/>
          <w:sz w:val="22"/>
          <w:szCs w:val="22"/>
        </w:rPr>
        <w:t xml:space="preserve"> Clerk to look into options.</w:t>
      </w:r>
    </w:p>
    <w:p w:rsidR="00EF73E5" w:rsidRDefault="00EF73E5">
      <w:pPr>
        <w:ind w:left="1440"/>
        <w:jc w:val="both"/>
        <w:rPr>
          <w:rFonts w:ascii="Tahoma" w:hAnsi="Tahoma" w:cs="Tahoma"/>
          <w:sz w:val="22"/>
          <w:szCs w:val="22"/>
        </w:rPr>
      </w:pPr>
    </w:p>
    <w:p w:rsidR="00EF73E5" w:rsidRDefault="0039352D">
      <w:pPr>
        <w:numPr>
          <w:ilvl w:val="0"/>
          <w:numId w:val="5"/>
        </w:numPr>
        <w:jc w:val="both"/>
      </w:pPr>
      <w:r>
        <w:rPr>
          <w:rFonts w:ascii="Tahoma" w:hAnsi="Tahoma" w:cs="Tahoma"/>
          <w:sz w:val="22"/>
          <w:szCs w:val="22"/>
        </w:rPr>
        <w:t>Sandbags have been requested from MCC and delivered to the Undercroft area(see email 25/11/19).The six that arrived have been taken.</w:t>
      </w:r>
      <w:r>
        <w:rPr>
          <w:rFonts w:ascii="Tahoma" w:hAnsi="Tahoma" w:cs="Tahoma"/>
          <w:b/>
          <w:bCs/>
          <w:sz w:val="22"/>
          <w:szCs w:val="22"/>
          <w:u w:val="single"/>
        </w:rPr>
        <w:t>Resolved:</w:t>
      </w:r>
      <w:r>
        <w:rPr>
          <w:rFonts w:ascii="Tahoma" w:hAnsi="Tahoma" w:cs="Tahoma"/>
          <w:sz w:val="22"/>
          <w:szCs w:val="22"/>
        </w:rPr>
        <w:t xml:space="preserve"> Clerk to request for more to be delivered to Poorscript gardens directly(Alongside the hedge). Cllr McVann to coordinate. </w:t>
      </w:r>
    </w:p>
    <w:p w:rsidR="00EF73E5" w:rsidRDefault="0039352D">
      <w:pPr>
        <w:numPr>
          <w:ilvl w:val="0"/>
          <w:numId w:val="5"/>
        </w:numPr>
        <w:jc w:val="both"/>
      </w:pPr>
      <w:r>
        <w:rPr>
          <w:rFonts w:ascii="Tahoma" w:hAnsi="Tahoma" w:cs="Tahoma"/>
          <w:sz w:val="22"/>
          <w:szCs w:val="22"/>
        </w:rPr>
        <w:t xml:space="preserve">Request(again) for a camera to investigate Poorscript Garden drains to find out if blocked or insufficient in some other way. </w:t>
      </w:r>
      <w:r>
        <w:rPr>
          <w:rFonts w:ascii="Tahoma" w:hAnsi="Tahoma" w:cs="Tahoma"/>
          <w:b/>
          <w:bCs/>
          <w:sz w:val="22"/>
          <w:szCs w:val="22"/>
          <w:u w:val="single"/>
        </w:rPr>
        <w:t>Resolved</w:t>
      </w:r>
      <w:r>
        <w:rPr>
          <w:rFonts w:ascii="Tahoma" w:hAnsi="Tahoma" w:cs="Tahoma"/>
          <w:sz w:val="22"/>
          <w:szCs w:val="22"/>
        </w:rPr>
        <w:t>: Clerk to chase this up again.</w:t>
      </w:r>
    </w:p>
    <w:p w:rsidR="00EF73E5" w:rsidRDefault="00EF73E5">
      <w:pPr>
        <w:ind w:left="720"/>
        <w:jc w:val="both"/>
        <w:rPr>
          <w:rFonts w:ascii="Tahoma" w:hAnsi="Tahoma" w:cs="Tahoma"/>
          <w:sz w:val="22"/>
          <w:szCs w:val="22"/>
        </w:rPr>
      </w:pPr>
    </w:p>
    <w:p w:rsidR="00EF73E5" w:rsidRDefault="0039352D">
      <w:pPr>
        <w:numPr>
          <w:ilvl w:val="0"/>
          <w:numId w:val="2"/>
        </w:numPr>
        <w:jc w:val="both"/>
      </w:pPr>
      <w:r>
        <w:rPr>
          <w:rFonts w:ascii="Tahoma" w:hAnsi="Tahoma" w:cs="Tahoma"/>
          <w:b/>
          <w:sz w:val="22"/>
          <w:szCs w:val="22"/>
        </w:rPr>
        <w:t>To receive items of correspondence:</w:t>
      </w:r>
    </w:p>
    <w:p w:rsidR="00EF73E5" w:rsidRDefault="0039352D">
      <w:pPr>
        <w:numPr>
          <w:ilvl w:val="0"/>
          <w:numId w:val="6"/>
        </w:numPr>
        <w:jc w:val="both"/>
      </w:pPr>
      <w:r>
        <w:rPr>
          <w:rFonts w:ascii="Tahoma" w:hAnsi="Tahoma" w:cs="Tahoma"/>
          <w:sz w:val="22"/>
          <w:szCs w:val="22"/>
        </w:rPr>
        <w:t>Letter dated 14/11/19 from MCC: Are the Council happy to continue with MCC cutting the grass bank opposite the Angel, Grosmont in 2020/21? (Four cuts at a cost of £220.77).</w:t>
      </w:r>
    </w:p>
    <w:p w:rsidR="00EF73E5" w:rsidRDefault="0039352D">
      <w:pPr>
        <w:ind w:left="1440"/>
        <w:jc w:val="both"/>
      </w:pPr>
      <w:r>
        <w:rPr>
          <w:rFonts w:ascii="Tahoma" w:hAnsi="Tahoma" w:cs="Tahoma"/>
          <w:b/>
          <w:bCs/>
          <w:sz w:val="22"/>
          <w:szCs w:val="22"/>
          <w:u w:val="single"/>
        </w:rPr>
        <w:t>Resolved:</w:t>
      </w:r>
      <w:r>
        <w:rPr>
          <w:rFonts w:ascii="Tahoma" w:hAnsi="Tahoma" w:cs="Tahoma"/>
          <w:sz w:val="22"/>
          <w:szCs w:val="22"/>
        </w:rPr>
        <w:t xml:space="preserve"> Cllrs unanimously agreed to this.</w:t>
      </w:r>
    </w:p>
    <w:p w:rsidR="00EF73E5" w:rsidRDefault="00EF73E5">
      <w:pPr>
        <w:ind w:left="1440"/>
        <w:jc w:val="both"/>
        <w:rPr>
          <w:rFonts w:ascii="Tahoma" w:hAnsi="Tahoma" w:cs="Tahoma"/>
          <w:sz w:val="22"/>
          <w:szCs w:val="22"/>
        </w:rPr>
      </w:pPr>
    </w:p>
    <w:p w:rsidR="00EF73E5" w:rsidRDefault="0039352D">
      <w:pPr>
        <w:numPr>
          <w:ilvl w:val="0"/>
          <w:numId w:val="6"/>
        </w:numPr>
        <w:jc w:val="both"/>
      </w:pPr>
      <w:r>
        <w:rPr>
          <w:rFonts w:ascii="Tahoma" w:hAnsi="Tahoma" w:cs="Tahoma"/>
          <w:sz w:val="22"/>
          <w:szCs w:val="22"/>
        </w:rPr>
        <w:t>Email from Mind Monmouthshire regarding the Farming research project they have undertaken. (sent to cllrs 29/11/19).Do councillors wish to support this financially?</w:t>
      </w:r>
    </w:p>
    <w:p w:rsidR="00EF73E5" w:rsidRDefault="0039352D">
      <w:pPr>
        <w:ind w:left="1440"/>
        <w:jc w:val="both"/>
      </w:pPr>
      <w:r>
        <w:rPr>
          <w:rFonts w:ascii="Tahoma" w:hAnsi="Tahoma" w:cs="Tahoma"/>
          <w:b/>
          <w:bCs/>
          <w:sz w:val="22"/>
          <w:szCs w:val="22"/>
          <w:u w:val="single"/>
        </w:rPr>
        <w:t xml:space="preserve">Resolved:  </w:t>
      </w:r>
      <w:r>
        <w:rPr>
          <w:rFonts w:ascii="Tahoma" w:hAnsi="Tahoma" w:cs="Tahoma"/>
          <w:sz w:val="22"/>
          <w:szCs w:val="22"/>
        </w:rPr>
        <w:t>Clerk to ask for more information from Mind please.</w:t>
      </w:r>
    </w:p>
    <w:p w:rsidR="00EF73E5" w:rsidRDefault="00EF73E5">
      <w:pPr>
        <w:jc w:val="both"/>
        <w:rPr>
          <w:rFonts w:ascii="Tahoma" w:hAnsi="Tahoma" w:cs="Tahoma"/>
          <w:b/>
          <w:bCs/>
          <w:sz w:val="22"/>
          <w:szCs w:val="22"/>
          <w:u w:val="single"/>
        </w:rPr>
      </w:pPr>
    </w:p>
    <w:p w:rsidR="00EF73E5" w:rsidRDefault="0039352D">
      <w:pPr>
        <w:numPr>
          <w:ilvl w:val="0"/>
          <w:numId w:val="6"/>
        </w:numPr>
      </w:pPr>
      <w:r>
        <w:rPr>
          <w:rFonts w:ascii="Tahoma" w:eastAsia="Tahoma" w:hAnsi="Tahoma" w:cs="Tahoma"/>
          <w:sz w:val="22"/>
          <w:szCs w:val="22"/>
        </w:rPr>
        <w:t xml:space="preserve"> </w:t>
      </w:r>
      <w:r>
        <w:rPr>
          <w:rFonts w:ascii="Tahoma" w:hAnsi="Tahoma" w:cs="Tahoma"/>
          <w:sz w:val="22"/>
          <w:szCs w:val="22"/>
        </w:rPr>
        <w:t xml:space="preserve">Additional items for defibrillator have been requested as a result of the recent Heart start first aid course which was well attended. Most of these items have been purchased; </w:t>
      </w:r>
      <w:r>
        <w:rPr>
          <w:rFonts w:ascii="Tahoma" w:hAnsi="Tahoma" w:cs="Tahoma"/>
          <w:color w:val="000000"/>
          <w:sz w:val="22"/>
          <w:szCs w:val="22"/>
        </w:rPr>
        <w:t xml:space="preserve"> small micro fibre towel, razor, for removing chest hair and a CPR Face mask.</w:t>
      </w:r>
      <w:r>
        <w:rPr>
          <w:rFonts w:ascii="Tahoma" w:hAnsi="Tahoma" w:cs="Tahoma"/>
          <w:color w:val="000000"/>
          <w:sz w:val="22"/>
          <w:szCs w:val="22"/>
        </w:rPr>
        <w:br/>
        <w:t>It was also suggested we purchase child sized electrode pads. Gerald Rothwell (WAST) does not supply or recommend having child pads in the box as the Resuscitation Council UK advises that adult pads can also be used on children.(See email 27/11/19) Council would therefore have to buy and replace these every 18-24 months at £84 at time. How do the Council wish to proceed?</w:t>
      </w:r>
    </w:p>
    <w:p w:rsidR="00EF73E5" w:rsidRDefault="0039352D">
      <w:pPr>
        <w:ind w:left="1440"/>
        <w:jc w:val="both"/>
      </w:pPr>
      <w:r>
        <w:rPr>
          <w:rFonts w:ascii="Tahoma" w:hAnsi="Tahoma" w:cs="Tahoma"/>
          <w:b/>
          <w:bCs/>
          <w:sz w:val="22"/>
          <w:szCs w:val="22"/>
          <w:u w:val="single"/>
        </w:rPr>
        <w:t>Resolved:</w:t>
      </w:r>
      <w:r>
        <w:rPr>
          <w:rFonts w:ascii="Tahoma" w:hAnsi="Tahoma" w:cs="Tahoma"/>
          <w:sz w:val="22"/>
          <w:szCs w:val="22"/>
        </w:rPr>
        <w:t xml:space="preserve"> Council happy to accept WAST advice and not purchase child pads.</w:t>
      </w:r>
    </w:p>
    <w:p w:rsidR="00EF73E5" w:rsidRDefault="00EF73E5">
      <w:pPr>
        <w:ind w:left="1440"/>
        <w:jc w:val="both"/>
        <w:rPr>
          <w:rFonts w:ascii="Tahoma" w:hAnsi="Tahoma" w:cs="Tahoma"/>
          <w:sz w:val="22"/>
          <w:szCs w:val="22"/>
        </w:rPr>
      </w:pPr>
    </w:p>
    <w:p w:rsidR="00EF73E5" w:rsidRDefault="0039352D">
      <w:pPr>
        <w:numPr>
          <w:ilvl w:val="0"/>
          <w:numId w:val="6"/>
        </w:numPr>
      </w:pPr>
      <w:r>
        <w:rPr>
          <w:rFonts w:ascii="Tahoma" w:hAnsi="Tahoma" w:cs="Tahoma"/>
          <w:sz w:val="22"/>
          <w:szCs w:val="22"/>
        </w:rPr>
        <w:t>Email (10/12/19 from Steven Harrhy regarding unmetered electricity supplies</w:t>
      </w:r>
      <w:r>
        <w:rPr>
          <w:rFonts w:ascii="Tahoma" w:hAnsi="Tahoma" w:cs="Tahoma"/>
          <w:b/>
          <w:bCs/>
          <w:sz w:val="22"/>
          <w:szCs w:val="22"/>
        </w:rPr>
        <w:t xml:space="preserve">. </w:t>
      </w:r>
      <w:r>
        <w:rPr>
          <w:rFonts w:ascii="Tahoma" w:hAnsi="Tahoma" w:cs="Tahoma"/>
          <w:sz w:val="22"/>
          <w:szCs w:val="22"/>
        </w:rPr>
        <w:t>Are the council aware of any arrangements that allow access to unmetered supplies off street lighting?</w:t>
      </w:r>
    </w:p>
    <w:p w:rsidR="00EF73E5" w:rsidRDefault="0039352D">
      <w:pPr>
        <w:ind w:left="1440"/>
      </w:pPr>
      <w:r>
        <w:rPr>
          <w:rFonts w:ascii="Tahoma" w:hAnsi="Tahoma" w:cs="Tahoma"/>
          <w:b/>
          <w:bCs/>
          <w:sz w:val="22"/>
          <w:szCs w:val="22"/>
          <w:u w:val="single"/>
        </w:rPr>
        <w:t>Resolved:</w:t>
      </w:r>
      <w:r>
        <w:rPr>
          <w:rFonts w:ascii="Tahoma" w:hAnsi="Tahoma" w:cs="Tahoma"/>
          <w:sz w:val="22"/>
          <w:szCs w:val="22"/>
        </w:rPr>
        <w:t xml:space="preserve"> No.</w:t>
      </w:r>
    </w:p>
    <w:p w:rsidR="00EF73E5" w:rsidRDefault="00EF73E5">
      <w:pPr>
        <w:ind w:left="1440"/>
        <w:rPr>
          <w:rFonts w:ascii="Tahoma" w:hAnsi="Tahoma" w:cs="Tahoma"/>
          <w:sz w:val="22"/>
          <w:szCs w:val="22"/>
        </w:rPr>
      </w:pPr>
    </w:p>
    <w:p w:rsidR="00EF73E5" w:rsidRDefault="0039352D">
      <w:pPr>
        <w:numPr>
          <w:ilvl w:val="0"/>
          <w:numId w:val="6"/>
        </w:numPr>
      </w:pPr>
      <w:r>
        <w:rPr>
          <w:rFonts w:ascii="Tahoma" w:hAnsi="Tahoma" w:cs="Tahoma"/>
          <w:sz w:val="22"/>
          <w:szCs w:val="22"/>
        </w:rPr>
        <w:t xml:space="preserve">Email 10/12/19 regarding the </w:t>
      </w:r>
      <w:r>
        <w:rPr>
          <w:rFonts w:ascii="Tahoma" w:hAnsi="Tahoma" w:cs="Tahoma"/>
          <w:color w:val="201F1E"/>
          <w:sz w:val="22"/>
          <w:szCs w:val="22"/>
        </w:rPr>
        <w:t>LICENSING ACT 2003 – MONMOUTHSHIRE COUNTY COUNCIL’S DRAFT LICENSING POLICY CONSULTATION (sent to cllrs10/12/19) for any comments. Any comments?</w:t>
      </w:r>
    </w:p>
    <w:p w:rsidR="00EF73E5" w:rsidRDefault="0039352D">
      <w:pPr>
        <w:ind w:left="1440"/>
        <w:jc w:val="both"/>
      </w:pPr>
      <w:r>
        <w:rPr>
          <w:rFonts w:ascii="Tahoma" w:hAnsi="Tahoma" w:cs="Tahoma"/>
          <w:b/>
          <w:bCs/>
          <w:sz w:val="22"/>
          <w:szCs w:val="22"/>
          <w:u w:val="single"/>
        </w:rPr>
        <w:t>Resolved</w:t>
      </w:r>
      <w:r>
        <w:rPr>
          <w:rFonts w:ascii="Tahoma" w:hAnsi="Tahoma" w:cs="Tahoma"/>
          <w:sz w:val="22"/>
          <w:szCs w:val="22"/>
        </w:rPr>
        <w:t>: No comments made.</w:t>
      </w:r>
    </w:p>
    <w:p w:rsidR="00EF73E5" w:rsidRDefault="0039352D">
      <w:pPr>
        <w:numPr>
          <w:ilvl w:val="0"/>
          <w:numId w:val="6"/>
        </w:numPr>
        <w:jc w:val="both"/>
      </w:pPr>
      <w:r>
        <w:rPr>
          <w:rFonts w:ascii="Tahoma" w:hAnsi="Tahoma" w:cs="Tahoma"/>
          <w:color w:val="201F1E"/>
          <w:sz w:val="22"/>
          <w:szCs w:val="22"/>
        </w:rPr>
        <w:t>Viridor &amp; Prosiect Gwyrdd Community Fund available (</w:t>
      </w:r>
      <w:r>
        <w:rPr>
          <w:rFonts w:ascii="Tahoma" w:hAnsi="Tahoma" w:cs="Tahoma"/>
          <w:sz w:val="22"/>
          <w:szCs w:val="22"/>
        </w:rPr>
        <w:t>grant funding of up to £3000 for Monmouthshire projects-see email 12/12/19). Deadline of March 2020 for applications.</w:t>
      </w:r>
    </w:p>
    <w:p w:rsidR="00EF73E5" w:rsidRDefault="0039352D">
      <w:pPr>
        <w:ind w:left="1440"/>
        <w:jc w:val="both"/>
      </w:pPr>
      <w:r>
        <w:rPr>
          <w:rFonts w:ascii="Tahoma" w:hAnsi="Tahoma" w:cs="Tahoma"/>
          <w:b/>
          <w:bCs/>
          <w:sz w:val="22"/>
          <w:szCs w:val="22"/>
          <w:u w:val="single"/>
        </w:rPr>
        <w:t xml:space="preserve">Resolved: </w:t>
      </w:r>
      <w:r>
        <w:rPr>
          <w:rFonts w:ascii="Tahoma" w:hAnsi="Tahoma" w:cs="Tahoma"/>
          <w:sz w:val="22"/>
          <w:szCs w:val="22"/>
        </w:rPr>
        <w:t>No interest.</w:t>
      </w:r>
    </w:p>
    <w:p w:rsidR="00EF73E5" w:rsidRDefault="00EF73E5">
      <w:pPr>
        <w:ind w:left="1440"/>
        <w:jc w:val="both"/>
        <w:rPr>
          <w:rFonts w:ascii="Tahoma" w:hAnsi="Tahoma" w:cs="Tahoma"/>
          <w:b/>
          <w:bCs/>
          <w:sz w:val="22"/>
          <w:szCs w:val="22"/>
          <w:u w:val="single"/>
        </w:rPr>
      </w:pPr>
    </w:p>
    <w:p w:rsidR="00EF73E5" w:rsidRDefault="0039352D">
      <w:pPr>
        <w:numPr>
          <w:ilvl w:val="0"/>
          <w:numId w:val="6"/>
        </w:numPr>
        <w:jc w:val="both"/>
      </w:pPr>
      <w:r>
        <w:rPr>
          <w:rFonts w:ascii="Tahoma" w:hAnsi="Tahoma" w:cs="Tahoma"/>
          <w:sz w:val="22"/>
          <w:szCs w:val="22"/>
        </w:rPr>
        <w:t>Email20/12/19 regarding Setting of council tax precept- (see item14).</w:t>
      </w:r>
    </w:p>
    <w:p w:rsidR="00EF73E5" w:rsidRDefault="00EF73E5">
      <w:pPr>
        <w:ind w:left="1440"/>
        <w:jc w:val="both"/>
        <w:rPr>
          <w:rFonts w:ascii="Tahoma" w:hAnsi="Tahoma" w:cs="Tahoma"/>
          <w:sz w:val="22"/>
          <w:szCs w:val="22"/>
        </w:rPr>
      </w:pPr>
    </w:p>
    <w:p w:rsidR="00EF73E5" w:rsidRDefault="0039352D">
      <w:pPr>
        <w:numPr>
          <w:ilvl w:val="0"/>
          <w:numId w:val="2"/>
        </w:numPr>
        <w:jc w:val="both"/>
      </w:pPr>
      <w:r>
        <w:rPr>
          <w:rFonts w:ascii="Tahoma" w:hAnsi="Tahoma" w:cs="Tahoma"/>
          <w:b/>
          <w:sz w:val="22"/>
          <w:szCs w:val="22"/>
        </w:rPr>
        <w:t>To consider matters relating to Highways / Rural Roads:</w:t>
      </w:r>
    </w:p>
    <w:p w:rsidR="00EF73E5" w:rsidRDefault="0039352D">
      <w:pPr>
        <w:numPr>
          <w:ilvl w:val="0"/>
          <w:numId w:val="12"/>
        </w:numPr>
        <w:jc w:val="both"/>
      </w:pPr>
      <w:r>
        <w:rPr>
          <w:rFonts w:ascii="Tahoma" w:hAnsi="Tahoma" w:cs="Tahoma"/>
          <w:sz w:val="22"/>
          <w:szCs w:val="22"/>
        </w:rPr>
        <w:t xml:space="preserve">Clerk wrote to Mike Collins, MCC about the speed reduction case raised for Cupid’s Hill. His response was as follows “On initial inspection a 30mph speed limit would not be appropriate, given the minimal </w:t>
      </w:r>
      <w:r>
        <w:rPr>
          <w:rFonts w:ascii="Tahoma" w:hAnsi="Tahoma" w:cs="Tahoma"/>
          <w:sz w:val="22"/>
          <w:szCs w:val="22"/>
        </w:rPr>
        <w:lastRenderedPageBreak/>
        <w:t xml:space="preserve">development within this area. However, your request will be considered fully by officers and a response will be provided ASAP.” (email dated20/11/19).    </w:t>
      </w:r>
    </w:p>
    <w:p w:rsidR="00EF73E5" w:rsidRDefault="0039352D">
      <w:pPr>
        <w:ind w:left="1440"/>
        <w:jc w:val="both"/>
      </w:pPr>
      <w:r>
        <w:rPr>
          <w:rFonts w:ascii="Tahoma" w:hAnsi="Tahoma" w:cs="Tahoma"/>
          <w:sz w:val="22"/>
          <w:szCs w:val="22"/>
        </w:rPr>
        <w:t xml:space="preserve">No further updates have been received.   </w:t>
      </w:r>
    </w:p>
    <w:p w:rsidR="00EF73E5" w:rsidRDefault="0039352D">
      <w:pPr>
        <w:numPr>
          <w:ilvl w:val="0"/>
          <w:numId w:val="12"/>
        </w:numPr>
        <w:jc w:val="both"/>
      </w:pPr>
      <w:r>
        <w:rPr>
          <w:rFonts w:ascii="Tahoma" w:hAnsi="Tahoma" w:cs="Tahoma"/>
          <w:color w:val="000000"/>
          <w:sz w:val="22"/>
          <w:szCs w:val="22"/>
        </w:rPr>
        <w:t>Cllr Mc Vann reported potholes on Poorscript lane and solid gullies between Grosmont and Mill farm at the bottom of Cupid’s hill.  There was also a query over why there was traffic monitoring on the Hand road.</w:t>
      </w:r>
    </w:p>
    <w:p w:rsidR="00EF73E5" w:rsidRDefault="0039352D">
      <w:pPr>
        <w:numPr>
          <w:ilvl w:val="0"/>
          <w:numId w:val="12"/>
        </w:numPr>
        <w:jc w:val="both"/>
      </w:pPr>
      <w:r>
        <w:rPr>
          <w:rFonts w:ascii="Tahoma" w:hAnsi="Tahoma" w:cs="Tahoma"/>
          <w:color w:val="000000"/>
          <w:sz w:val="22"/>
          <w:szCs w:val="22"/>
        </w:rPr>
        <w:t>Cllr Barker reported two trees hanging down over the road at Duffryn farm nr Skenfrith with the concern they will fall on the road and the observation they are already causing dangerous driving as high vehicles have to drive in the centre of the road to avoid them. Council not sure who owns the land and whose responsibility they are. Clerk to ask highways.</w:t>
      </w:r>
    </w:p>
    <w:p w:rsidR="00EF73E5" w:rsidRDefault="0039352D">
      <w:pPr>
        <w:numPr>
          <w:ilvl w:val="0"/>
          <w:numId w:val="12"/>
        </w:numPr>
        <w:jc w:val="both"/>
      </w:pPr>
      <w:r>
        <w:rPr>
          <w:rFonts w:ascii="Tahoma" w:hAnsi="Tahoma" w:cs="Tahoma"/>
          <w:sz w:val="22"/>
          <w:szCs w:val="22"/>
        </w:rPr>
        <w:t>Cllrr Farr reported that the road sweeper is again required for Trevyr pitch and along many side roads. And drains need cleaning out everywhere in Grosmont please.</w:t>
      </w:r>
    </w:p>
    <w:p w:rsidR="00EF73E5" w:rsidRDefault="00EF73E5">
      <w:pPr>
        <w:ind w:left="720"/>
        <w:jc w:val="both"/>
        <w:rPr>
          <w:rFonts w:ascii="Tahoma" w:hAnsi="Tahoma" w:cs="Tahoma"/>
          <w:sz w:val="22"/>
          <w:szCs w:val="22"/>
        </w:rPr>
      </w:pPr>
    </w:p>
    <w:p w:rsidR="00EF73E5" w:rsidRDefault="0039352D">
      <w:pPr>
        <w:numPr>
          <w:ilvl w:val="0"/>
          <w:numId w:val="2"/>
        </w:numPr>
        <w:jc w:val="both"/>
      </w:pPr>
      <w:r>
        <w:rPr>
          <w:rFonts w:ascii="Tahoma" w:hAnsi="Tahoma" w:cs="Tahoma"/>
          <w:b/>
          <w:sz w:val="22"/>
          <w:szCs w:val="22"/>
        </w:rPr>
        <w:t>To consider matters relating to planning – as listed below:</w:t>
      </w:r>
    </w:p>
    <w:p w:rsidR="00EF73E5" w:rsidRDefault="0039352D">
      <w:pPr>
        <w:numPr>
          <w:ilvl w:val="0"/>
          <w:numId w:val="7"/>
        </w:numPr>
      </w:pPr>
      <w:r>
        <w:rPr>
          <w:rFonts w:ascii="Tahoma" w:eastAsia="Tahoma" w:hAnsi="Tahoma" w:cs="Tahoma"/>
          <w:b/>
          <w:color w:val="000000"/>
          <w:sz w:val="22"/>
          <w:szCs w:val="22"/>
          <w:highlight w:val="white"/>
        </w:rPr>
        <w:t xml:space="preserve">  </w:t>
      </w:r>
      <w:r>
        <w:rPr>
          <w:rFonts w:ascii="Tahoma" w:hAnsi="Tahoma" w:cs="Tahoma"/>
          <w:color w:val="000000"/>
          <w:sz w:val="22"/>
          <w:szCs w:val="22"/>
          <w:u w:val="single"/>
        </w:rPr>
        <w:t>DM/2019/01951</w:t>
      </w:r>
      <w:r>
        <w:rPr>
          <w:rFonts w:ascii="Tahoma" w:hAnsi="Tahoma" w:cs="Tahoma"/>
          <w:color w:val="000000"/>
          <w:sz w:val="22"/>
          <w:szCs w:val="22"/>
        </w:rPr>
        <w:t> | This application seeks permission to make alterations and improvements to convert five redundant farm buildings that form a part of the former Old Court Farm complex, into residential accommodation associated with the main house, and follows a Pre-App MC /2016/enq/00481, made in July 2016 . The proposal will also facilitate the provision of courtyard and garden areas for the benefit of the main house. Together these changes will move the general setting of Old Court and its associated complex from that of a working farmstead; one now redundant, to that more befitting an important Medieval Court House. | Old Court Farm Old Court Road Llangattock Lingoed Abergavenny Monmouthshire NP7 8NP</w:t>
      </w:r>
      <w:r>
        <w:rPr>
          <w:rFonts w:ascii="Tahoma" w:hAnsi="Tahoma" w:cs="Tahoma"/>
          <w:sz w:val="22"/>
          <w:szCs w:val="22"/>
        </w:rPr>
        <w:t xml:space="preserve"> </w:t>
      </w:r>
      <w:r>
        <w:rPr>
          <w:rFonts w:ascii="Tahoma" w:eastAsia="Arial-BoldMT" w:hAnsi="Tahoma" w:cs="Tahoma"/>
          <w:b/>
          <w:color w:val="000000"/>
          <w:sz w:val="22"/>
          <w:szCs w:val="22"/>
          <w:highlight w:val="white"/>
        </w:rPr>
        <w:t xml:space="preserve"> (email20/12/19)</w:t>
      </w:r>
    </w:p>
    <w:p w:rsidR="00EF73E5" w:rsidRDefault="0039352D">
      <w:pPr>
        <w:ind w:left="720"/>
      </w:pPr>
      <w:r>
        <w:rPr>
          <w:rFonts w:ascii="Tahoma" w:eastAsia="Arial-BoldMT" w:hAnsi="Tahoma" w:cs="Tahoma"/>
          <w:b/>
          <w:bCs/>
          <w:color w:val="000000"/>
          <w:sz w:val="22"/>
          <w:szCs w:val="22"/>
          <w:highlight w:val="white"/>
          <w:u w:val="single"/>
        </w:rPr>
        <w:t xml:space="preserve">Resolved: </w:t>
      </w:r>
      <w:r>
        <w:rPr>
          <w:rFonts w:ascii="Tahoma" w:eastAsia="Arial-BoldMT" w:hAnsi="Tahoma" w:cs="Tahoma"/>
          <w:color w:val="000000"/>
          <w:sz w:val="22"/>
          <w:szCs w:val="22"/>
          <w:highlight w:val="white"/>
        </w:rPr>
        <w:t>Councillors voted unanimously to approve this application.</w:t>
      </w:r>
    </w:p>
    <w:p w:rsidR="00EF73E5" w:rsidRDefault="00EF73E5">
      <w:pPr>
        <w:ind w:left="720"/>
        <w:rPr>
          <w:rFonts w:ascii="Tahoma" w:hAnsi="Tahoma" w:cs="Tahoma"/>
          <w:color w:val="FF0000"/>
          <w:sz w:val="22"/>
          <w:szCs w:val="22"/>
        </w:rPr>
      </w:pPr>
    </w:p>
    <w:p w:rsidR="00EF73E5" w:rsidRDefault="0039352D">
      <w:pPr>
        <w:numPr>
          <w:ilvl w:val="0"/>
          <w:numId w:val="7"/>
        </w:numPr>
      </w:pPr>
      <w:r>
        <w:rPr>
          <w:rFonts w:ascii="Tahoma" w:hAnsi="Tahoma" w:cs="Tahoma"/>
          <w:sz w:val="22"/>
          <w:szCs w:val="22"/>
          <w:u w:val="single"/>
        </w:rPr>
        <w:t xml:space="preserve">DM/2019/02047 </w:t>
      </w:r>
      <w:r>
        <w:rPr>
          <w:rFonts w:ascii="Tahoma" w:hAnsi="Tahoma" w:cs="Tahoma"/>
          <w:sz w:val="22"/>
          <w:szCs w:val="22"/>
        </w:rPr>
        <w:t xml:space="preserve">Planning Permission Retrospective application following enforcement notice for the holiday let use for the timber cabin. Location: Crossways Farm Crossway Lane Llanvetherine Abergavenny Monmouthshire NP7 8SP  (emailed to councillors 7/01/20). </w:t>
      </w:r>
    </w:p>
    <w:p w:rsidR="00EF73E5" w:rsidRDefault="0039352D">
      <w:pPr>
        <w:ind w:left="737"/>
      </w:pPr>
      <w:r>
        <w:rPr>
          <w:rFonts w:ascii="Tahoma" w:hAnsi="Tahoma" w:cs="Tahoma"/>
          <w:b/>
          <w:bCs/>
          <w:sz w:val="22"/>
          <w:szCs w:val="22"/>
          <w:u w:val="single"/>
        </w:rPr>
        <w:t xml:space="preserve">Resolved: </w:t>
      </w:r>
      <w:r>
        <w:rPr>
          <w:rFonts w:ascii="Tahoma" w:hAnsi="Tahoma" w:cs="Tahoma"/>
          <w:sz w:val="22"/>
          <w:szCs w:val="22"/>
        </w:rPr>
        <w:t>Cllrs voted to approve this application as long as it is done tastefully.</w:t>
      </w:r>
    </w:p>
    <w:p w:rsidR="00EF73E5" w:rsidRDefault="00EF73E5">
      <w:pPr>
        <w:ind w:left="737"/>
        <w:rPr>
          <w:rFonts w:ascii="Tahoma" w:hAnsi="Tahoma" w:cs="Tahoma"/>
          <w:sz w:val="22"/>
          <w:szCs w:val="22"/>
        </w:rPr>
      </w:pPr>
    </w:p>
    <w:p w:rsidR="00EF73E5" w:rsidRDefault="0039352D">
      <w:pPr>
        <w:numPr>
          <w:ilvl w:val="0"/>
          <w:numId w:val="2"/>
        </w:numPr>
        <w:jc w:val="both"/>
      </w:pPr>
      <w:r>
        <w:rPr>
          <w:rFonts w:ascii="Tahoma" w:hAnsi="Tahoma" w:cs="Tahoma"/>
          <w:b/>
          <w:sz w:val="22"/>
          <w:szCs w:val="22"/>
        </w:rPr>
        <w:t>To consider matters relating to Grosmont Town Hall:</w:t>
      </w:r>
      <w:r>
        <w:rPr>
          <w:rFonts w:ascii="Tahoma" w:hAnsi="Tahoma" w:cs="Tahoma"/>
          <w:sz w:val="22"/>
          <w:szCs w:val="22"/>
        </w:rPr>
        <w:t xml:space="preserve">   </w:t>
      </w:r>
    </w:p>
    <w:p w:rsidR="00EF73E5" w:rsidRDefault="0039352D">
      <w:pPr>
        <w:ind w:left="720"/>
        <w:jc w:val="both"/>
      </w:pPr>
      <w:r>
        <w:rPr>
          <w:rFonts w:ascii="Tahoma" w:eastAsia="Tahoma" w:hAnsi="Tahoma" w:cs="Tahoma"/>
          <w:sz w:val="22"/>
          <w:szCs w:val="22"/>
        </w:rPr>
        <w:t xml:space="preserve"> </w:t>
      </w:r>
      <w:r>
        <w:rPr>
          <w:rFonts w:ascii="Tahoma" w:hAnsi="Tahoma" w:cs="Tahoma"/>
          <w:sz w:val="22"/>
          <w:szCs w:val="22"/>
        </w:rPr>
        <w:t xml:space="preserve">Clerk advised that an updated </w:t>
      </w:r>
      <w:r>
        <w:rPr>
          <w:rFonts w:ascii="Tahoma" w:hAnsi="Tahoma" w:cs="Tahoma"/>
          <w:sz w:val="22"/>
          <w:szCs w:val="22"/>
          <w:u w:val="single"/>
        </w:rPr>
        <w:t>Health and Safety risk assessment</w:t>
      </w:r>
      <w:r>
        <w:rPr>
          <w:rFonts w:ascii="Tahoma" w:hAnsi="Tahoma" w:cs="Tahoma"/>
          <w:sz w:val="22"/>
          <w:szCs w:val="22"/>
        </w:rPr>
        <w:t xml:space="preserve"> update is now required for the hall now that building work has been completed and the fire risk assessment has been done.</w:t>
      </w:r>
    </w:p>
    <w:p w:rsidR="00EF73E5" w:rsidRDefault="0039352D">
      <w:pPr>
        <w:ind w:left="720"/>
        <w:jc w:val="both"/>
      </w:pPr>
      <w:r>
        <w:rPr>
          <w:rFonts w:ascii="Tahoma" w:hAnsi="Tahoma" w:cs="Tahoma"/>
          <w:b/>
          <w:bCs/>
          <w:sz w:val="22"/>
          <w:szCs w:val="22"/>
          <w:u w:val="single"/>
        </w:rPr>
        <w:t>Resolved</w:t>
      </w:r>
      <w:r>
        <w:rPr>
          <w:rFonts w:ascii="Tahoma" w:hAnsi="Tahoma" w:cs="Tahoma"/>
          <w:sz w:val="22"/>
          <w:szCs w:val="22"/>
        </w:rPr>
        <w:t>: To defer this until the fire risk assessment policy has its new user guide documentation.</w:t>
      </w:r>
    </w:p>
    <w:p w:rsidR="00EF73E5" w:rsidRDefault="0039352D">
      <w:pPr>
        <w:ind w:left="720"/>
        <w:jc w:val="both"/>
      </w:pPr>
      <w:r>
        <w:rPr>
          <w:rFonts w:ascii="Tahoma" w:hAnsi="Tahoma" w:cs="Tahoma"/>
          <w:sz w:val="22"/>
          <w:szCs w:val="22"/>
        </w:rPr>
        <w:t>(which is still waiting for approval by Fire rite.)</w:t>
      </w:r>
    </w:p>
    <w:p w:rsidR="00EF73E5" w:rsidRDefault="0039352D">
      <w:pPr>
        <w:ind w:left="720"/>
        <w:jc w:val="both"/>
      </w:pPr>
      <w:r>
        <w:rPr>
          <w:rFonts w:ascii="Tahoma" w:hAnsi="Tahoma" w:cs="Tahoma"/>
          <w:sz w:val="22"/>
          <w:szCs w:val="22"/>
        </w:rPr>
        <w:t>A formal fire risk assessment has been undertaken by Fire rite just before Christmas. The report (emailed to councillors) raised six actions that are required within 30 days(by 28/01/20):</w:t>
      </w:r>
    </w:p>
    <w:p w:rsidR="00EF73E5" w:rsidRDefault="0039352D">
      <w:pPr>
        <w:numPr>
          <w:ilvl w:val="0"/>
          <w:numId w:val="4"/>
        </w:numPr>
        <w:jc w:val="both"/>
      </w:pPr>
      <w:r>
        <w:rPr>
          <w:rFonts w:ascii="Tahoma" w:hAnsi="Tahoma" w:cs="Tahoma"/>
          <w:sz w:val="22"/>
          <w:szCs w:val="22"/>
        </w:rPr>
        <w:t>The emergency lighting system must be inspected and maintained by a competent certified organisation in accordance with BS-5266-8.</w:t>
      </w:r>
    </w:p>
    <w:p w:rsidR="00EF73E5" w:rsidRDefault="0039352D">
      <w:pPr>
        <w:numPr>
          <w:ilvl w:val="0"/>
          <w:numId w:val="4"/>
        </w:numPr>
        <w:jc w:val="both"/>
      </w:pPr>
      <w:r>
        <w:rPr>
          <w:rFonts w:ascii="Tahoma" w:hAnsi="Tahoma" w:cs="Tahoma"/>
          <w:sz w:val="22"/>
          <w:szCs w:val="22"/>
        </w:rPr>
        <w:t>A fire induction training policy for all new employees/volunteers should be devised and implemented.</w:t>
      </w:r>
    </w:p>
    <w:p w:rsidR="00EF73E5" w:rsidRDefault="0039352D">
      <w:pPr>
        <w:numPr>
          <w:ilvl w:val="0"/>
          <w:numId w:val="4"/>
        </w:numPr>
        <w:jc w:val="both"/>
      </w:pPr>
      <w:r>
        <w:rPr>
          <w:rFonts w:ascii="Tahoma" w:hAnsi="Tahoma" w:cs="Tahoma"/>
          <w:sz w:val="22"/>
          <w:szCs w:val="22"/>
        </w:rPr>
        <w:t>Gap in ceiling between lower floor and upper floor in lift shaft (ground floor store room and electrical intake cupboard) needs filling appropriately with appropriate fire resistant materials by a competent person.</w:t>
      </w:r>
    </w:p>
    <w:p w:rsidR="00EF73E5" w:rsidRDefault="0039352D">
      <w:pPr>
        <w:numPr>
          <w:ilvl w:val="0"/>
          <w:numId w:val="4"/>
        </w:numPr>
        <w:jc w:val="both"/>
      </w:pPr>
      <w:r>
        <w:rPr>
          <w:rFonts w:ascii="Tahoma" w:hAnsi="Tahoma" w:cs="Tahoma"/>
          <w:sz w:val="22"/>
          <w:szCs w:val="22"/>
        </w:rPr>
        <w:t>The fire alarm system must be inspected and maintained by a competent organisation in accordance with BS-5839-6.</w:t>
      </w:r>
    </w:p>
    <w:p w:rsidR="00EF73E5" w:rsidRDefault="0039352D">
      <w:pPr>
        <w:numPr>
          <w:ilvl w:val="0"/>
          <w:numId w:val="4"/>
        </w:numPr>
        <w:jc w:val="both"/>
      </w:pPr>
      <w:r>
        <w:rPr>
          <w:rFonts w:ascii="Tahoma" w:hAnsi="Tahoma" w:cs="Tahoma"/>
          <w:sz w:val="22"/>
          <w:szCs w:val="22"/>
        </w:rPr>
        <w:t>Replace fastening device to front door with a simple fastening that can be readily operated from the side approached by persons making an escape. The operation of such a fastening should be readily apparent; without the use of a key and without having to manipulate more than one mechanism.</w:t>
      </w:r>
    </w:p>
    <w:p w:rsidR="00EF73E5" w:rsidRDefault="0039352D">
      <w:pPr>
        <w:numPr>
          <w:ilvl w:val="0"/>
          <w:numId w:val="4"/>
        </w:numPr>
        <w:jc w:val="both"/>
      </w:pPr>
      <w:r>
        <w:rPr>
          <w:rFonts w:ascii="Tahoma" w:hAnsi="Tahoma" w:cs="Tahoma"/>
          <w:sz w:val="22"/>
          <w:szCs w:val="22"/>
        </w:rPr>
        <w:t>The fire alarm system to be extended to provide a smoke detector within the main hall.</w:t>
      </w:r>
    </w:p>
    <w:p w:rsidR="00EF73E5" w:rsidRDefault="0039352D">
      <w:pPr>
        <w:ind w:left="1440"/>
        <w:jc w:val="both"/>
      </w:pPr>
      <w:r>
        <w:rPr>
          <w:rFonts w:ascii="Tahoma" w:hAnsi="Tahoma" w:cs="Tahoma"/>
          <w:b/>
          <w:bCs/>
          <w:sz w:val="22"/>
          <w:szCs w:val="22"/>
          <w:u w:val="single"/>
        </w:rPr>
        <w:t>Resolved:</w:t>
      </w:r>
      <w:r>
        <w:rPr>
          <w:rFonts w:ascii="Tahoma" w:hAnsi="Tahoma" w:cs="Tahoma"/>
          <w:sz w:val="22"/>
          <w:szCs w:val="22"/>
        </w:rPr>
        <w:t>Cllr Mintowt-Cyzy thought the fire risk assessment had gone beyond its brief. Clerk to  find out if the report is legally binding and required by insurance and report back.</w:t>
      </w:r>
    </w:p>
    <w:p w:rsidR="00EF73E5" w:rsidRDefault="00EF73E5">
      <w:pPr>
        <w:ind w:left="1440"/>
        <w:jc w:val="both"/>
        <w:rPr>
          <w:rFonts w:ascii="Tahoma" w:hAnsi="Tahoma" w:cs="Tahoma"/>
          <w:b/>
          <w:bCs/>
          <w:sz w:val="22"/>
          <w:szCs w:val="22"/>
          <w:u w:val="single"/>
        </w:rPr>
      </w:pPr>
    </w:p>
    <w:p w:rsidR="00EF73E5" w:rsidRDefault="0039352D">
      <w:pPr>
        <w:ind w:left="720"/>
        <w:jc w:val="both"/>
      </w:pPr>
      <w:r>
        <w:rPr>
          <w:rFonts w:ascii="Tahoma" w:hAnsi="Tahoma" w:cs="Tahoma"/>
          <w:sz w:val="22"/>
          <w:szCs w:val="22"/>
        </w:rPr>
        <w:t>Other actions required within the next year:</w:t>
      </w:r>
    </w:p>
    <w:p w:rsidR="00EF73E5" w:rsidRDefault="0039352D">
      <w:pPr>
        <w:numPr>
          <w:ilvl w:val="0"/>
          <w:numId w:val="3"/>
        </w:numPr>
        <w:jc w:val="both"/>
      </w:pPr>
      <w:r>
        <w:rPr>
          <w:rFonts w:ascii="Tahoma" w:hAnsi="Tahoma" w:cs="Tahoma"/>
          <w:sz w:val="22"/>
          <w:szCs w:val="22"/>
        </w:rPr>
        <w:t>Signage required for fire doors. (see report for details).</w:t>
      </w:r>
    </w:p>
    <w:p w:rsidR="00EF73E5" w:rsidRDefault="0039352D">
      <w:pPr>
        <w:numPr>
          <w:ilvl w:val="0"/>
          <w:numId w:val="3"/>
        </w:numPr>
        <w:jc w:val="both"/>
      </w:pPr>
      <w:r>
        <w:rPr>
          <w:rFonts w:ascii="Tahoma" w:hAnsi="Tahoma" w:cs="Tahoma"/>
          <w:sz w:val="22"/>
          <w:szCs w:val="22"/>
        </w:rPr>
        <w:t>Fire blanket should be wall mounted.</w:t>
      </w:r>
    </w:p>
    <w:p w:rsidR="00EF73E5" w:rsidRDefault="0039352D">
      <w:pPr>
        <w:numPr>
          <w:ilvl w:val="0"/>
          <w:numId w:val="3"/>
        </w:numPr>
        <w:jc w:val="both"/>
      </w:pPr>
      <w:r>
        <w:rPr>
          <w:rFonts w:ascii="Tahoma" w:hAnsi="Tahoma" w:cs="Tahoma"/>
          <w:sz w:val="22"/>
          <w:szCs w:val="22"/>
        </w:rPr>
        <w:t>Refresher fire safety awareness training to employees/volunteers.</w:t>
      </w:r>
    </w:p>
    <w:p w:rsidR="00EF73E5" w:rsidRDefault="0039352D">
      <w:pPr>
        <w:numPr>
          <w:ilvl w:val="0"/>
          <w:numId w:val="3"/>
        </w:numPr>
        <w:jc w:val="both"/>
      </w:pPr>
      <w:r>
        <w:rPr>
          <w:rFonts w:ascii="Tahoma" w:hAnsi="Tahoma" w:cs="Tahoma"/>
          <w:sz w:val="22"/>
          <w:szCs w:val="22"/>
        </w:rPr>
        <w:t>Monitoring of fire doors monthly and recorded in a fire log. (for detail see report).</w:t>
      </w:r>
    </w:p>
    <w:p w:rsidR="00EF73E5" w:rsidRDefault="0039352D">
      <w:pPr>
        <w:numPr>
          <w:ilvl w:val="0"/>
          <w:numId w:val="3"/>
        </w:numPr>
        <w:jc w:val="both"/>
      </w:pPr>
      <w:r>
        <w:rPr>
          <w:rFonts w:ascii="Tahoma" w:hAnsi="Tahoma" w:cs="Tahoma"/>
          <w:sz w:val="22"/>
          <w:szCs w:val="22"/>
        </w:rPr>
        <w:t>Fire doors require three fire resisting hinges on all fire doors that comply with BS-EN 1935 be fitted by a competent person.</w:t>
      </w:r>
    </w:p>
    <w:p w:rsidR="00EF73E5" w:rsidRDefault="0039352D">
      <w:pPr>
        <w:numPr>
          <w:ilvl w:val="0"/>
          <w:numId w:val="3"/>
        </w:numPr>
        <w:jc w:val="both"/>
      </w:pPr>
      <w:r>
        <w:rPr>
          <w:rFonts w:ascii="Tahoma" w:hAnsi="Tahoma" w:cs="Tahoma"/>
          <w:sz w:val="22"/>
          <w:szCs w:val="22"/>
        </w:rPr>
        <w:t>Fire precaution logbook is to be maintained to include details of fire instructions, fire training and testing, inspection and maintenance of alarm and detection systems, fixed installations and emergency lighting systems.</w:t>
      </w:r>
    </w:p>
    <w:p w:rsidR="00EF73E5" w:rsidRDefault="00EF73E5">
      <w:pPr>
        <w:ind w:left="720"/>
        <w:jc w:val="both"/>
        <w:rPr>
          <w:rFonts w:ascii="Tahoma" w:hAnsi="Tahoma" w:cs="Tahoma"/>
          <w:sz w:val="22"/>
          <w:szCs w:val="22"/>
        </w:rPr>
      </w:pPr>
    </w:p>
    <w:p w:rsidR="00EF73E5" w:rsidRDefault="0039352D">
      <w:pPr>
        <w:ind w:left="720"/>
        <w:jc w:val="both"/>
      </w:pPr>
      <w:r>
        <w:rPr>
          <w:rFonts w:ascii="Tahoma" w:hAnsi="Tahoma" w:cs="Tahoma"/>
          <w:b/>
          <w:bCs/>
          <w:sz w:val="22"/>
          <w:szCs w:val="22"/>
          <w:u w:val="single"/>
        </w:rPr>
        <w:t>Resolved</w:t>
      </w:r>
      <w:r>
        <w:rPr>
          <w:rFonts w:ascii="Tahoma" w:hAnsi="Tahoma" w:cs="Tahoma"/>
          <w:sz w:val="22"/>
          <w:szCs w:val="22"/>
        </w:rPr>
        <w:t>:Clerk to find out if the report is legally binding and required by insurance and report back.</w:t>
      </w:r>
    </w:p>
    <w:p w:rsidR="00EF73E5" w:rsidRDefault="00EF73E5">
      <w:pPr>
        <w:ind w:left="720"/>
        <w:jc w:val="both"/>
        <w:rPr>
          <w:rFonts w:ascii="Tahoma" w:hAnsi="Tahoma" w:cs="Tahoma"/>
          <w:sz w:val="22"/>
          <w:szCs w:val="22"/>
        </w:rPr>
      </w:pPr>
    </w:p>
    <w:p w:rsidR="00EF73E5" w:rsidRDefault="0039352D">
      <w:pPr>
        <w:ind w:left="720"/>
        <w:jc w:val="both"/>
      </w:pPr>
      <w:r>
        <w:rPr>
          <w:rFonts w:ascii="Tahoma" w:hAnsi="Tahoma" w:cs="Tahoma"/>
          <w:sz w:val="22"/>
          <w:szCs w:val="22"/>
        </w:rPr>
        <w:t>Damp-this</w:t>
      </w:r>
      <w:r>
        <w:rPr>
          <w:rFonts w:ascii="Tahoma" w:hAnsi="Tahoma" w:cs="Tahoma"/>
          <w:color w:val="000000"/>
          <w:sz w:val="22"/>
          <w:szCs w:val="22"/>
        </w:rPr>
        <w:t xml:space="preserve"> may be related to the roof and the gutter need cleaning out as well.</w:t>
      </w:r>
    </w:p>
    <w:p w:rsidR="00EF73E5" w:rsidRDefault="0039352D">
      <w:pPr>
        <w:ind w:left="720"/>
        <w:jc w:val="both"/>
      </w:pPr>
      <w:r>
        <w:rPr>
          <w:rFonts w:ascii="Tahoma" w:hAnsi="Tahoma" w:cs="Tahoma"/>
          <w:b/>
          <w:bCs/>
          <w:color w:val="000000"/>
          <w:sz w:val="22"/>
          <w:szCs w:val="22"/>
        </w:rPr>
        <w:t>Resolved</w:t>
      </w:r>
      <w:r>
        <w:rPr>
          <w:rFonts w:ascii="Tahoma" w:hAnsi="Tahoma" w:cs="Tahoma"/>
          <w:color w:val="000000"/>
          <w:sz w:val="22"/>
          <w:szCs w:val="22"/>
          <w:u w:val="single"/>
        </w:rPr>
        <w:t>:</w:t>
      </w:r>
      <w:r>
        <w:rPr>
          <w:rFonts w:ascii="Tahoma" w:hAnsi="Tahoma" w:cs="Tahoma"/>
          <w:color w:val="000000"/>
          <w:sz w:val="22"/>
          <w:szCs w:val="22"/>
        </w:rPr>
        <w:t>Cllr Mintowt-Czyx to ask his builder for a quote and fix the problem if it is small.</w:t>
      </w:r>
    </w:p>
    <w:p w:rsidR="00EF73E5" w:rsidRDefault="00EF73E5">
      <w:pPr>
        <w:ind w:left="720"/>
        <w:jc w:val="both"/>
        <w:rPr>
          <w:rFonts w:ascii="Tahoma" w:hAnsi="Tahoma" w:cs="Tahoma"/>
          <w:color w:val="000000"/>
          <w:sz w:val="22"/>
          <w:szCs w:val="22"/>
          <w:u w:val="single"/>
        </w:rPr>
      </w:pPr>
    </w:p>
    <w:p w:rsidR="00EF73E5" w:rsidRDefault="0039352D">
      <w:pPr>
        <w:ind w:left="720"/>
        <w:jc w:val="both"/>
      </w:pPr>
      <w:r>
        <w:rPr>
          <w:rFonts w:ascii="Tahoma" w:hAnsi="Tahoma" w:cs="Tahoma"/>
          <w:color w:val="000000"/>
          <w:sz w:val="22"/>
          <w:szCs w:val="22"/>
          <w:u w:val="single"/>
        </w:rPr>
        <w:t xml:space="preserve">Piano- </w:t>
      </w:r>
      <w:r>
        <w:rPr>
          <w:rFonts w:ascii="Tahoma" w:hAnsi="Tahoma" w:cs="Tahoma"/>
          <w:color w:val="000000"/>
          <w:sz w:val="22"/>
          <w:szCs w:val="22"/>
        </w:rPr>
        <w:t>GE have offered and agreed to fund a small portable keyboard for use in the hall.</w:t>
      </w:r>
    </w:p>
    <w:p w:rsidR="00EF73E5" w:rsidRDefault="0039352D">
      <w:pPr>
        <w:ind w:left="720"/>
        <w:jc w:val="both"/>
      </w:pPr>
      <w:r>
        <w:rPr>
          <w:rFonts w:ascii="Tahoma" w:hAnsi="Tahoma" w:cs="Tahoma"/>
          <w:b/>
          <w:bCs/>
          <w:color w:val="000000"/>
          <w:sz w:val="22"/>
          <w:szCs w:val="22"/>
          <w:u w:val="single"/>
        </w:rPr>
        <w:t xml:space="preserve">Resolved: </w:t>
      </w:r>
      <w:r>
        <w:rPr>
          <w:rFonts w:ascii="Tahoma" w:hAnsi="Tahoma" w:cs="Tahoma"/>
          <w:color w:val="000000"/>
          <w:sz w:val="22"/>
          <w:szCs w:val="22"/>
        </w:rPr>
        <w:t>It was proposed to accept GE kind offer and Cllrs agreed the piano may be removed. Cllr Farr agreed to ask Dave Price to come and look at it and see if is is worth selling.</w:t>
      </w:r>
    </w:p>
    <w:p w:rsidR="00EF73E5" w:rsidRDefault="00EF73E5">
      <w:pPr>
        <w:ind w:left="720"/>
        <w:jc w:val="both"/>
        <w:rPr>
          <w:rFonts w:ascii="Tahoma" w:hAnsi="Tahoma" w:cs="Tahoma"/>
          <w:color w:val="000000"/>
          <w:sz w:val="22"/>
          <w:szCs w:val="22"/>
        </w:rPr>
      </w:pPr>
    </w:p>
    <w:p w:rsidR="00EF73E5" w:rsidRDefault="0039352D">
      <w:pPr>
        <w:ind w:left="720"/>
        <w:jc w:val="both"/>
      </w:pPr>
      <w:r>
        <w:rPr>
          <w:rFonts w:ascii="Tahoma" w:hAnsi="Tahoma" w:cs="Tahoma"/>
          <w:color w:val="000000"/>
          <w:sz w:val="22"/>
          <w:szCs w:val="22"/>
        </w:rPr>
        <w:t>Table tennis query-Cllrs are happy for the hall to be used for table tennis club.</w:t>
      </w:r>
    </w:p>
    <w:p w:rsidR="00EF73E5" w:rsidRDefault="0039352D">
      <w:pPr>
        <w:ind w:left="720"/>
        <w:jc w:val="both"/>
      </w:pPr>
      <w:r>
        <w:rPr>
          <w:rFonts w:ascii="Tahoma" w:hAnsi="Tahoma" w:cs="Tahoma"/>
          <w:b/>
          <w:bCs/>
          <w:color w:val="000000"/>
          <w:sz w:val="22"/>
          <w:szCs w:val="22"/>
          <w:u w:val="single"/>
        </w:rPr>
        <w:t xml:space="preserve">Resolved: </w:t>
      </w:r>
      <w:r>
        <w:rPr>
          <w:rFonts w:ascii="Tahoma" w:hAnsi="Tahoma" w:cs="Tahoma"/>
          <w:color w:val="000000"/>
          <w:sz w:val="22"/>
          <w:szCs w:val="22"/>
        </w:rPr>
        <w:t>Clerk to enquire of insurance company if there is any reason why this should not happen.</w:t>
      </w:r>
    </w:p>
    <w:p w:rsidR="00EF73E5" w:rsidRDefault="00EF73E5">
      <w:pPr>
        <w:ind w:left="720"/>
        <w:jc w:val="both"/>
        <w:rPr>
          <w:rFonts w:ascii="Tahoma" w:hAnsi="Tahoma" w:cs="Tahoma"/>
          <w:color w:val="000000"/>
          <w:sz w:val="22"/>
          <w:szCs w:val="22"/>
        </w:rPr>
      </w:pPr>
    </w:p>
    <w:p w:rsidR="00EF73E5" w:rsidRDefault="0039352D">
      <w:pPr>
        <w:ind w:left="720"/>
        <w:jc w:val="both"/>
      </w:pPr>
      <w:r>
        <w:rPr>
          <w:rFonts w:ascii="Tahoma" w:hAnsi="Tahoma" w:cs="Tahoma"/>
          <w:sz w:val="22"/>
          <w:szCs w:val="22"/>
        </w:rPr>
        <w:t>Purchases for Hall-Clerk has purchased items as requested for the hall apart from a draft excluder- Probably require a custom made one?</w:t>
      </w:r>
    </w:p>
    <w:p w:rsidR="00EF73E5" w:rsidRDefault="0039352D">
      <w:pPr>
        <w:ind w:left="720"/>
        <w:jc w:val="both"/>
      </w:pPr>
      <w:r>
        <w:rPr>
          <w:rFonts w:ascii="Tahoma" w:hAnsi="Tahoma" w:cs="Tahoma"/>
          <w:b/>
          <w:bCs/>
          <w:sz w:val="22"/>
          <w:szCs w:val="22"/>
          <w:u w:val="single"/>
        </w:rPr>
        <w:t>Resolved:</w:t>
      </w:r>
      <w:r>
        <w:rPr>
          <w:rFonts w:ascii="Tahoma" w:hAnsi="Tahoma" w:cs="Tahoma"/>
          <w:sz w:val="22"/>
          <w:szCs w:val="22"/>
        </w:rPr>
        <w:t>Craft club representative kindly agreed to consult with members if they would be so kind as to make one for the front door. (there was also mention made of a reduction of hall hire by way of thanks to craft club)</w:t>
      </w:r>
    </w:p>
    <w:p w:rsidR="00EF73E5" w:rsidRDefault="0039352D">
      <w:pPr>
        <w:ind w:left="737"/>
        <w:jc w:val="both"/>
      </w:pPr>
      <w:r>
        <w:rPr>
          <w:rFonts w:ascii="Tahoma" w:hAnsi="Tahoma" w:cs="Tahoma"/>
          <w:sz w:val="22"/>
          <w:szCs w:val="22"/>
        </w:rPr>
        <w:t>Cllr Farr reported that he has arranged for the stairgates to be fixed and electrician has turned water temp down.</w:t>
      </w:r>
    </w:p>
    <w:p w:rsidR="00EF73E5" w:rsidRDefault="00EF73E5">
      <w:pPr>
        <w:ind w:left="1440"/>
        <w:jc w:val="both"/>
        <w:rPr>
          <w:rFonts w:ascii="Tahoma" w:hAnsi="Tahoma" w:cs="Tahoma"/>
          <w:sz w:val="22"/>
          <w:szCs w:val="22"/>
        </w:rPr>
      </w:pPr>
    </w:p>
    <w:p w:rsidR="00EF73E5" w:rsidRDefault="0039352D">
      <w:pPr>
        <w:numPr>
          <w:ilvl w:val="0"/>
          <w:numId w:val="2"/>
        </w:numPr>
        <w:jc w:val="both"/>
      </w:pPr>
      <w:r>
        <w:rPr>
          <w:rFonts w:ascii="Tahoma" w:hAnsi="Tahoma" w:cs="Tahoma"/>
          <w:b/>
          <w:sz w:val="22"/>
          <w:szCs w:val="22"/>
        </w:rPr>
        <w:t>To consider matters relating to Grosmont Events.</w:t>
      </w:r>
    </w:p>
    <w:p w:rsidR="00EF73E5" w:rsidRDefault="0039352D">
      <w:pPr>
        <w:ind w:left="720"/>
        <w:jc w:val="both"/>
      </w:pPr>
      <w:r>
        <w:rPr>
          <w:rFonts w:ascii="Tahoma" w:hAnsi="Tahoma" w:cs="Tahoma"/>
          <w:color w:val="000000"/>
          <w:sz w:val="22"/>
          <w:szCs w:val="22"/>
        </w:rPr>
        <w:t>Cheque to be signed tonight and posted ASAP for the materials required to redecorate the hall recently with thanks.</w:t>
      </w:r>
    </w:p>
    <w:p w:rsidR="00EF73E5" w:rsidRDefault="00EF73E5">
      <w:pPr>
        <w:ind w:left="720"/>
        <w:jc w:val="both"/>
        <w:rPr>
          <w:rFonts w:ascii="Tahoma" w:hAnsi="Tahoma" w:cs="Tahoma"/>
          <w:color w:val="000000"/>
          <w:sz w:val="22"/>
          <w:szCs w:val="22"/>
        </w:rPr>
      </w:pPr>
    </w:p>
    <w:p w:rsidR="00EF73E5" w:rsidRDefault="0039352D">
      <w:pPr>
        <w:numPr>
          <w:ilvl w:val="0"/>
          <w:numId w:val="2"/>
        </w:numPr>
        <w:jc w:val="both"/>
      </w:pPr>
      <w:r>
        <w:rPr>
          <w:rFonts w:ascii="Tahoma" w:hAnsi="Tahoma" w:cs="Tahoma"/>
          <w:b/>
          <w:sz w:val="22"/>
          <w:szCs w:val="22"/>
        </w:rPr>
        <w:t>To agree expenditure and other accounts matters.</w:t>
      </w:r>
    </w:p>
    <w:p w:rsidR="00EF73E5" w:rsidRDefault="00EF73E5">
      <w:pPr>
        <w:ind w:left="720"/>
        <w:jc w:val="both"/>
        <w:rPr>
          <w:rFonts w:ascii="Tahoma" w:hAnsi="Tahoma" w:cs="Tahoma"/>
          <w:b/>
          <w:sz w:val="22"/>
          <w:szCs w:val="22"/>
        </w:rPr>
      </w:pPr>
    </w:p>
    <w:p w:rsidR="00EF73E5" w:rsidRDefault="0039352D">
      <w:pPr>
        <w:numPr>
          <w:ilvl w:val="0"/>
          <w:numId w:val="11"/>
        </w:numPr>
        <w:jc w:val="both"/>
      </w:pPr>
      <w:r>
        <w:rPr>
          <w:rFonts w:ascii="Tahoma" w:hAnsi="Tahoma" w:cs="Tahoma"/>
          <w:sz w:val="22"/>
          <w:szCs w:val="22"/>
        </w:rPr>
        <w:t>Do the Council wish Cllr Hughes Jones to be a bank signatory? If so Clerk needs details for Lloyds bank.</w:t>
      </w:r>
    </w:p>
    <w:p w:rsidR="00EF73E5" w:rsidRDefault="0039352D">
      <w:pPr>
        <w:ind w:left="720"/>
        <w:jc w:val="both"/>
      </w:pPr>
      <w:r>
        <w:rPr>
          <w:rFonts w:ascii="Tahoma" w:hAnsi="Tahoma" w:cs="Tahoma"/>
          <w:b/>
          <w:bCs/>
          <w:sz w:val="22"/>
          <w:szCs w:val="22"/>
          <w:u w:val="single"/>
        </w:rPr>
        <w:t>Resolved:</w:t>
      </w:r>
      <w:r>
        <w:rPr>
          <w:rFonts w:ascii="Tahoma" w:hAnsi="Tahoma" w:cs="Tahoma"/>
          <w:sz w:val="22"/>
          <w:szCs w:val="22"/>
        </w:rPr>
        <w:t>Yes.</w:t>
      </w:r>
    </w:p>
    <w:p w:rsidR="00EF73E5" w:rsidRDefault="00EF73E5">
      <w:pPr>
        <w:ind w:left="720"/>
        <w:jc w:val="both"/>
        <w:rPr>
          <w:rFonts w:ascii="Tahoma" w:hAnsi="Tahoma" w:cs="Tahoma"/>
          <w:sz w:val="22"/>
          <w:szCs w:val="22"/>
        </w:rPr>
      </w:pPr>
    </w:p>
    <w:p w:rsidR="00EF73E5" w:rsidRDefault="0039352D">
      <w:pPr>
        <w:numPr>
          <w:ilvl w:val="0"/>
          <w:numId w:val="8"/>
        </w:numPr>
        <w:jc w:val="both"/>
      </w:pPr>
      <w:r>
        <w:rPr>
          <w:rFonts w:ascii="Tahoma" w:hAnsi="Tahoma" w:cs="Tahoma"/>
          <w:sz w:val="22"/>
          <w:szCs w:val="22"/>
        </w:rPr>
        <w:t>Presentation of accounts to Councillors up to 31.12.19</w:t>
      </w:r>
    </w:p>
    <w:p w:rsidR="00EF73E5" w:rsidRDefault="00EF73E5">
      <w:pPr>
        <w:ind w:left="720"/>
        <w:jc w:val="both"/>
        <w:rPr>
          <w:rFonts w:ascii="Tahoma" w:hAnsi="Tahoma" w:cs="Tahoma"/>
          <w:color w:val="FF0000"/>
          <w:sz w:val="22"/>
          <w:szCs w:val="22"/>
        </w:rPr>
      </w:pPr>
    </w:p>
    <w:p w:rsidR="00EF73E5" w:rsidRDefault="00EF73E5">
      <w:pPr>
        <w:ind w:left="720"/>
        <w:jc w:val="both"/>
        <w:rPr>
          <w:rFonts w:ascii="Tahoma" w:hAnsi="Tahoma" w:cs="Tahoma"/>
          <w:color w:val="FF0000"/>
          <w:sz w:val="22"/>
          <w:szCs w:val="22"/>
        </w:rPr>
      </w:pPr>
    </w:p>
    <w:p w:rsidR="00EF73E5" w:rsidRDefault="0039352D">
      <w:pPr>
        <w:numPr>
          <w:ilvl w:val="0"/>
          <w:numId w:val="8"/>
        </w:numPr>
        <w:jc w:val="both"/>
      </w:pPr>
      <w:r>
        <w:rPr>
          <w:rFonts w:ascii="Tahoma" w:hAnsi="Tahoma" w:cs="Tahoma"/>
          <w:sz w:val="22"/>
          <w:szCs w:val="22"/>
        </w:rPr>
        <w:t>Email from Welsh government (26.11.19) stating the Section 137 amount per elector is £8.32 for the financial year 2020-2021.</w:t>
      </w:r>
    </w:p>
    <w:p w:rsidR="00EF73E5" w:rsidRDefault="00EF73E5">
      <w:pPr>
        <w:ind w:left="720"/>
        <w:jc w:val="both"/>
        <w:rPr>
          <w:rFonts w:ascii="Tahoma" w:hAnsi="Tahoma" w:cs="Tahoma"/>
          <w:sz w:val="22"/>
          <w:szCs w:val="22"/>
        </w:rPr>
      </w:pPr>
    </w:p>
    <w:p w:rsidR="00EF73E5" w:rsidRDefault="0039352D">
      <w:pPr>
        <w:numPr>
          <w:ilvl w:val="0"/>
          <w:numId w:val="8"/>
        </w:numPr>
        <w:jc w:val="both"/>
      </w:pPr>
      <w:r>
        <w:rPr>
          <w:rFonts w:ascii="Tahoma" w:hAnsi="Tahoma" w:cs="Tahoma"/>
          <w:sz w:val="22"/>
          <w:szCs w:val="22"/>
          <w:u w:val="single"/>
        </w:rPr>
        <w:t>Payments for approval for December 2019 and January 2020:</w:t>
      </w:r>
      <w:r>
        <w:rPr>
          <w:rFonts w:ascii="Tahoma" w:hAnsi="Tahoma" w:cs="Tahoma"/>
          <w:b/>
          <w:bCs/>
          <w:sz w:val="22"/>
          <w:szCs w:val="22"/>
        </w:rPr>
        <w:t xml:space="preserve"> </w:t>
      </w:r>
    </w:p>
    <w:p w:rsidR="00EF73E5" w:rsidRDefault="0039352D">
      <w:pPr>
        <w:ind w:left="720"/>
        <w:jc w:val="both"/>
      </w:pPr>
      <w:r>
        <w:rPr>
          <w:rFonts w:ascii="Tahoma" w:hAnsi="Tahoma" w:cs="Tahoma"/>
          <w:sz w:val="22"/>
          <w:szCs w:val="22"/>
        </w:rPr>
        <w:t>Mrs F Lambert- Salary   (December)                                                            £211.68</w:t>
      </w:r>
    </w:p>
    <w:p w:rsidR="00EF73E5" w:rsidRDefault="0039352D">
      <w:pPr>
        <w:ind w:left="720"/>
      </w:pPr>
      <w:r>
        <w:rPr>
          <w:rFonts w:ascii="Tahoma" w:hAnsi="Tahoma" w:cs="Tahoma"/>
          <w:sz w:val="22"/>
          <w:szCs w:val="22"/>
        </w:rPr>
        <w:t xml:space="preserve">Mrs F Lambert-Salary    (January)                                                                £211.68             </w:t>
      </w:r>
    </w:p>
    <w:p w:rsidR="00EF73E5" w:rsidRDefault="0039352D">
      <w:pPr>
        <w:ind w:left="720"/>
      </w:pPr>
      <w:r>
        <w:rPr>
          <w:rFonts w:ascii="Tahoma" w:hAnsi="Tahoma" w:cs="Tahoma"/>
          <w:sz w:val="22"/>
          <w:szCs w:val="22"/>
        </w:rPr>
        <w:t>Mrs F Lambert expenses (November and December -website, stationary, travel,</w:t>
      </w:r>
    </w:p>
    <w:p w:rsidR="00EF73E5" w:rsidRDefault="0039352D">
      <w:pPr>
        <w:ind w:left="720"/>
      </w:pPr>
      <w:r>
        <w:rPr>
          <w:rFonts w:ascii="Tahoma" w:hAnsi="Tahoma" w:cs="Tahoma"/>
          <w:sz w:val="22"/>
          <w:szCs w:val="22"/>
        </w:rPr>
        <w:t xml:space="preserve">sanitation bin, wet floor signs, requested items for defibrillator and new urn.)  £125.75                              </w:t>
      </w:r>
    </w:p>
    <w:p w:rsidR="00EF73E5" w:rsidRDefault="0039352D">
      <w:pPr>
        <w:ind w:left="720"/>
      </w:pPr>
      <w:r>
        <w:rPr>
          <w:rFonts w:ascii="Tahoma" w:hAnsi="Tahoma" w:cs="Tahoma"/>
          <w:sz w:val="22"/>
          <w:szCs w:val="22"/>
        </w:rPr>
        <w:t xml:space="preserve">Grosmont Events reimbursement for redecoration expenses                           £438.22 </w:t>
      </w:r>
    </w:p>
    <w:p w:rsidR="00EF73E5" w:rsidRDefault="0039352D">
      <w:pPr>
        <w:ind w:left="720"/>
      </w:pPr>
      <w:r>
        <w:rPr>
          <w:rFonts w:ascii="Tahoma" w:hAnsi="Tahoma" w:cs="Tahoma"/>
          <w:sz w:val="22"/>
          <w:szCs w:val="22"/>
        </w:rPr>
        <w:t xml:space="preserve">Donation to Heart start    for first aid course                                                  £50                                                                       </w:t>
      </w:r>
    </w:p>
    <w:p w:rsidR="00EF73E5" w:rsidRDefault="0039352D">
      <w:pPr>
        <w:ind w:left="720"/>
      </w:pPr>
      <w:r>
        <w:rPr>
          <w:rFonts w:ascii="Tahoma" w:hAnsi="Tahoma" w:cs="Tahoma"/>
          <w:sz w:val="22"/>
          <w:szCs w:val="22"/>
        </w:rPr>
        <w:t>Fire rite Fire risk assessment of Town Hall                                                    £360</w:t>
      </w:r>
    </w:p>
    <w:p w:rsidR="00EF73E5" w:rsidRDefault="0039352D">
      <w:pPr>
        <w:ind w:left="720"/>
      </w:pPr>
      <w:r>
        <w:rPr>
          <w:rFonts w:ascii="Tahoma" w:hAnsi="Tahoma" w:cs="Tahoma"/>
          <w:sz w:val="22"/>
          <w:szCs w:val="22"/>
        </w:rPr>
        <w:t>BDO Audit fees                                                                                          £241.20</w:t>
      </w:r>
    </w:p>
    <w:p w:rsidR="00EF73E5" w:rsidRDefault="0039352D">
      <w:pPr>
        <w:ind w:left="720"/>
      </w:pPr>
      <w:r>
        <w:rPr>
          <w:rFonts w:ascii="Tahoma" w:hAnsi="Tahoma" w:cs="Tahoma"/>
          <w:sz w:val="22"/>
          <w:szCs w:val="22"/>
        </w:rPr>
        <w:t>Swalec street lights/public toilets                                                                   £41.08</w:t>
      </w:r>
    </w:p>
    <w:p w:rsidR="00EF73E5" w:rsidRDefault="0039352D">
      <w:pPr>
        <w:ind w:firstLine="720"/>
      </w:pPr>
      <w:r>
        <w:rPr>
          <w:rFonts w:ascii="Tahoma" w:hAnsi="Tahoma" w:cs="Tahoma"/>
          <w:sz w:val="22"/>
          <w:szCs w:val="22"/>
          <w:u w:val="single"/>
        </w:rPr>
        <w:t>Direct Debits:-</w:t>
      </w:r>
    </w:p>
    <w:p w:rsidR="00EF73E5" w:rsidRDefault="0039352D">
      <w:pPr>
        <w:pStyle w:val="ListParagraph"/>
      </w:pPr>
      <w:r>
        <w:rPr>
          <w:rFonts w:ascii="Tahoma" w:hAnsi="Tahoma" w:cs="Tahoma"/>
          <w:bCs/>
          <w:sz w:val="22"/>
          <w:szCs w:val="22"/>
        </w:rPr>
        <w:t>Swalec Town Hall electric                                                                           £205.90</w:t>
      </w:r>
    </w:p>
    <w:p w:rsidR="00EF73E5" w:rsidRDefault="00EF73E5">
      <w:pPr>
        <w:pStyle w:val="ListParagraph"/>
        <w:ind w:left="1440"/>
        <w:rPr>
          <w:rFonts w:ascii="Tahoma" w:hAnsi="Tahoma" w:cs="Tahoma"/>
          <w:bCs/>
          <w:sz w:val="22"/>
          <w:szCs w:val="22"/>
        </w:rPr>
      </w:pPr>
    </w:p>
    <w:p w:rsidR="00EF73E5" w:rsidRDefault="0039352D">
      <w:pPr>
        <w:pStyle w:val="ListParagraph"/>
        <w:ind w:left="2160"/>
        <w:jc w:val="both"/>
      </w:pPr>
      <w:r>
        <w:rPr>
          <w:rFonts w:ascii="Tahoma" w:hAnsi="Tahoma" w:cs="Tahoma"/>
          <w:sz w:val="22"/>
          <w:szCs w:val="22"/>
        </w:rPr>
        <w:t>Cllrs approved these figures</w:t>
      </w:r>
    </w:p>
    <w:p w:rsidR="00EF73E5" w:rsidRDefault="00EF73E5">
      <w:pPr>
        <w:ind w:left="720"/>
        <w:jc w:val="both"/>
        <w:rPr>
          <w:rFonts w:ascii="Tahoma" w:hAnsi="Tahoma" w:cs="Tahoma"/>
          <w:sz w:val="22"/>
          <w:szCs w:val="22"/>
        </w:rPr>
      </w:pPr>
    </w:p>
    <w:p w:rsidR="00EF73E5" w:rsidRDefault="0039352D">
      <w:pPr>
        <w:numPr>
          <w:ilvl w:val="0"/>
          <w:numId w:val="9"/>
        </w:numPr>
        <w:jc w:val="both"/>
      </w:pPr>
      <w:r>
        <w:rPr>
          <w:rFonts w:ascii="Tahoma" w:hAnsi="Tahoma" w:cs="Tahoma"/>
          <w:color w:val="000000"/>
          <w:sz w:val="22"/>
          <w:szCs w:val="22"/>
        </w:rPr>
        <w:t>Overdraft was not needed as the VAT refund came back sooner than anticipated. The Council would be unable to get an overdraft on a treasurers account unless the account is upgraded to a business account which would incur charges.(email20/12/19)</w:t>
      </w:r>
    </w:p>
    <w:p w:rsidR="00EF73E5" w:rsidRDefault="0039352D">
      <w:pPr>
        <w:ind w:left="1440"/>
        <w:jc w:val="both"/>
      </w:pPr>
      <w:r>
        <w:rPr>
          <w:rFonts w:ascii="Tahoma" w:hAnsi="Tahoma" w:cs="Tahoma"/>
          <w:b/>
          <w:bCs/>
          <w:color w:val="000000"/>
          <w:sz w:val="22"/>
          <w:szCs w:val="22"/>
          <w:u w:val="single"/>
        </w:rPr>
        <w:t>Resolved</w:t>
      </w:r>
      <w:r>
        <w:rPr>
          <w:rFonts w:ascii="Tahoma" w:hAnsi="Tahoma" w:cs="Tahoma"/>
          <w:color w:val="000000"/>
          <w:sz w:val="22"/>
          <w:szCs w:val="22"/>
        </w:rPr>
        <w:t>: Not to pursue the overdraft.</w:t>
      </w:r>
    </w:p>
    <w:p w:rsidR="00EF73E5" w:rsidRDefault="0039352D">
      <w:pPr>
        <w:numPr>
          <w:ilvl w:val="0"/>
          <w:numId w:val="10"/>
        </w:numPr>
        <w:jc w:val="both"/>
      </w:pPr>
      <w:r>
        <w:rPr>
          <w:rFonts w:ascii="Tahoma" w:hAnsi="Tahoma" w:cs="Tahoma"/>
          <w:color w:val="000000"/>
          <w:sz w:val="22"/>
          <w:szCs w:val="22"/>
        </w:rPr>
        <w:t>Churchyard grants- Would the Council like to proceed as per previous years with these?</w:t>
      </w:r>
    </w:p>
    <w:p w:rsidR="00EF73E5" w:rsidRDefault="0039352D">
      <w:pPr>
        <w:ind w:left="1440"/>
        <w:jc w:val="both"/>
      </w:pPr>
      <w:r>
        <w:rPr>
          <w:rFonts w:ascii="Tahoma" w:hAnsi="Tahoma" w:cs="Tahoma"/>
          <w:b/>
          <w:bCs/>
          <w:color w:val="000000"/>
          <w:sz w:val="22"/>
          <w:szCs w:val="22"/>
          <w:u w:val="single"/>
        </w:rPr>
        <w:t xml:space="preserve">Resolved: </w:t>
      </w:r>
      <w:r>
        <w:rPr>
          <w:rFonts w:ascii="Tahoma" w:hAnsi="Tahoma" w:cs="Tahoma"/>
          <w:color w:val="000000"/>
          <w:sz w:val="22"/>
          <w:szCs w:val="22"/>
        </w:rPr>
        <w:t>Cllrs agreed to the usual annual £75 grant to churchyards.</w:t>
      </w:r>
    </w:p>
    <w:p w:rsidR="00EF73E5" w:rsidRDefault="00EF73E5">
      <w:pPr>
        <w:ind w:left="720"/>
        <w:jc w:val="both"/>
        <w:rPr>
          <w:rFonts w:ascii="Tahoma" w:hAnsi="Tahoma" w:cs="Tahoma"/>
          <w:b/>
          <w:bCs/>
          <w:color w:val="000000"/>
          <w:sz w:val="22"/>
          <w:szCs w:val="22"/>
          <w:u w:val="single"/>
        </w:rPr>
      </w:pPr>
    </w:p>
    <w:p w:rsidR="00EF73E5" w:rsidRDefault="00EF73E5">
      <w:pPr>
        <w:ind w:left="720"/>
        <w:jc w:val="both"/>
        <w:rPr>
          <w:rFonts w:ascii="Tahoma" w:hAnsi="Tahoma" w:cs="Tahoma"/>
          <w:b/>
          <w:bCs/>
          <w:color w:val="000000"/>
          <w:sz w:val="22"/>
          <w:szCs w:val="22"/>
          <w:u w:val="single"/>
        </w:rPr>
      </w:pPr>
    </w:p>
    <w:p w:rsidR="00EF73E5" w:rsidRDefault="0039352D">
      <w:pPr>
        <w:numPr>
          <w:ilvl w:val="0"/>
          <w:numId w:val="2"/>
        </w:numPr>
        <w:jc w:val="both"/>
      </w:pPr>
      <w:r>
        <w:rPr>
          <w:rFonts w:ascii="Tahoma" w:hAnsi="Tahoma" w:cs="Tahoma"/>
          <w:b/>
          <w:bCs/>
          <w:sz w:val="22"/>
          <w:szCs w:val="22"/>
        </w:rPr>
        <w:t>To receive and consider any other business: (Items for noting only – matters requiring further consideration will be listed for a future council meeting)</w:t>
      </w:r>
    </w:p>
    <w:p w:rsidR="00EF73E5" w:rsidRDefault="00EF73E5">
      <w:pPr>
        <w:ind w:left="720"/>
        <w:jc w:val="both"/>
        <w:rPr>
          <w:rFonts w:ascii="Tahoma" w:hAnsi="Tahoma" w:cs="Tahoma"/>
          <w:b/>
          <w:bCs/>
          <w:sz w:val="22"/>
          <w:szCs w:val="22"/>
        </w:rPr>
      </w:pPr>
    </w:p>
    <w:p w:rsidR="00EF73E5" w:rsidRDefault="0039352D">
      <w:pPr>
        <w:numPr>
          <w:ilvl w:val="0"/>
          <w:numId w:val="13"/>
        </w:numPr>
      </w:pPr>
      <w:r>
        <w:rPr>
          <w:rFonts w:ascii="Tahoma" w:hAnsi="Tahoma" w:cs="Tahoma"/>
          <w:sz w:val="22"/>
          <w:szCs w:val="22"/>
        </w:rPr>
        <w:t>Boundary changes- meeting coming up that Cllr Hughes Jones is hoping to attend.</w:t>
      </w:r>
    </w:p>
    <w:p w:rsidR="00EF73E5" w:rsidRDefault="00EF73E5">
      <w:pPr>
        <w:ind w:left="1440"/>
        <w:rPr>
          <w:rFonts w:ascii="Tahoma" w:hAnsi="Tahoma" w:cs="Tahoma"/>
          <w:sz w:val="22"/>
          <w:szCs w:val="22"/>
        </w:rPr>
      </w:pPr>
    </w:p>
    <w:p w:rsidR="00EF73E5" w:rsidRDefault="0039352D">
      <w:pPr>
        <w:numPr>
          <w:ilvl w:val="0"/>
          <w:numId w:val="13"/>
        </w:numPr>
      </w:pPr>
      <w:r>
        <w:rPr>
          <w:rFonts w:ascii="Tahoma" w:hAnsi="Tahoma" w:cs="Tahoma"/>
          <w:sz w:val="22"/>
          <w:szCs w:val="22"/>
        </w:rPr>
        <w:t>Pontrilas parkway project meeting in December was very positive. Decision made to move forwards however the process is complicated and lengthy and requires demonstration of commitment of the community and community councils.</w:t>
      </w:r>
    </w:p>
    <w:p w:rsidR="00EF73E5" w:rsidRDefault="00EF73E5">
      <w:pPr>
        <w:ind w:left="720"/>
        <w:jc w:val="both"/>
        <w:rPr>
          <w:rFonts w:ascii="Tahoma" w:hAnsi="Tahoma" w:cs="Tahoma"/>
          <w:sz w:val="22"/>
          <w:szCs w:val="22"/>
        </w:rPr>
      </w:pPr>
    </w:p>
    <w:p w:rsidR="00EF73E5" w:rsidRDefault="0039352D">
      <w:pPr>
        <w:numPr>
          <w:ilvl w:val="0"/>
          <w:numId w:val="2"/>
        </w:numPr>
        <w:jc w:val="both"/>
      </w:pPr>
      <w:r>
        <w:rPr>
          <w:rFonts w:ascii="Tahoma" w:eastAsia="Tahoma" w:hAnsi="Tahoma" w:cs="Tahoma"/>
          <w:b/>
          <w:bCs/>
          <w:sz w:val="22"/>
          <w:szCs w:val="22"/>
        </w:rPr>
        <w:t>Closed session of Council to consider matters arising from the Internal audit.</w:t>
      </w:r>
    </w:p>
    <w:p w:rsidR="00EF73E5" w:rsidRDefault="0039352D">
      <w:pPr>
        <w:keepNext/>
        <w:ind w:left="720"/>
        <w:jc w:val="both"/>
      </w:pPr>
      <w:r>
        <w:rPr>
          <w:rFonts w:ascii="Tahoma" w:hAnsi="Tahoma" w:cs="Tahoma"/>
          <w:b/>
          <w:bCs/>
          <w:color w:val="000000"/>
          <w:sz w:val="22"/>
          <w:szCs w:val="22"/>
          <w:highlight w:val="white"/>
          <w:u w:val="single"/>
        </w:rPr>
        <w:t>Date of next council meeting</w:t>
      </w:r>
      <w:r>
        <w:rPr>
          <w:rFonts w:ascii="Tahoma" w:hAnsi="Tahoma" w:cs="Tahoma"/>
          <w:b/>
          <w:bCs/>
          <w:color w:val="000000"/>
          <w:sz w:val="22"/>
          <w:szCs w:val="22"/>
          <w:highlight w:val="white"/>
        </w:rPr>
        <w:tab/>
      </w:r>
      <w:r>
        <w:rPr>
          <w:rFonts w:ascii="Tahoma" w:hAnsi="Tahoma" w:cs="Tahoma"/>
          <w:b/>
          <w:bCs/>
          <w:color w:val="000000"/>
          <w:sz w:val="22"/>
          <w:szCs w:val="22"/>
          <w:highlight w:val="white"/>
        </w:rPr>
        <w:tab/>
        <w:t>MONDAY       March 9th 2020 at 7:30pm.</w:t>
      </w:r>
    </w:p>
    <w:sectPr w:rsidR="00EF73E5">
      <w:headerReference w:type="default" r:id="rId7"/>
      <w:footerReference w:type="default" r:id="rId8"/>
      <w:headerReference w:type="first" r:id="rId9"/>
      <w:footerReference w:type="first" r:id="rId10"/>
      <w:pgSz w:w="12240" w:h="15840"/>
      <w:pgMar w:top="776" w:right="720" w:bottom="1279"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724D" w:rsidRDefault="0060724D">
      <w:r>
        <w:separator/>
      </w:r>
    </w:p>
  </w:endnote>
  <w:endnote w:type="continuationSeparator" w:id="0">
    <w:p w:rsidR="0060724D" w:rsidRDefault="00607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Arial-BoldMT">
    <w:charset w:val="00"/>
    <w:family w:val="swiss"/>
    <w:pitch w:val="variable"/>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CF3C50"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3E5" w:rsidRDefault="0039352D">
    <w:pPr>
      <w:pStyle w:val="Footer"/>
    </w:pPr>
    <w:r>
      <w:fldChar w:fldCharType="begin"/>
    </w:r>
    <w:r>
      <w:instrText xml:space="preserve"> PAGE </w:instrText>
    </w:r>
    <w:r>
      <w:fldChar w:fldCharType="separate"/>
    </w:r>
    <w: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3E5" w:rsidRDefault="00EF73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724D" w:rsidRDefault="0060724D">
      <w:r>
        <w:separator/>
      </w:r>
    </w:p>
  </w:footnote>
  <w:footnote w:type="continuationSeparator" w:id="0">
    <w:p w:rsidR="0060724D" w:rsidRDefault="00607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3E5" w:rsidRDefault="00EF73E5">
    <w:pPr>
      <w:pStyle w:val="Header"/>
      <w:jc w:val="center"/>
      <w:rPr>
        <w:rFonts w:ascii="Tahoma" w:hAnsi="Tahoma" w:cs="Tahoma"/>
        <w:bCs/>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3E5" w:rsidRDefault="00EF73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ascii="Tahoma" w:eastAsia="Tahoma" w:hAnsi="Tahoma" w:cs="Tahoma"/>
        <w:b/>
        <w:bCs/>
        <w:color w:val="000000"/>
        <w:sz w:val="22"/>
        <w:szCs w:val="22"/>
        <w:highlight w:val="whit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1440"/>
        </w:tabs>
        <w:ind w:left="1440" w:hanging="360"/>
      </w:pPr>
      <w:rPr>
        <w:rFonts w:ascii="Symbol" w:hAnsi="Symbol" w:cs="OpenSymbol"/>
        <w:sz w:val="24"/>
        <w:szCs w:val="24"/>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sz w:val="24"/>
        <w:szCs w:val="24"/>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sz w:val="24"/>
        <w:szCs w:val="24"/>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1440"/>
        </w:tabs>
        <w:ind w:left="1440" w:hanging="360"/>
      </w:pPr>
      <w:rPr>
        <w:rFonts w:ascii="Symbol" w:hAnsi="Symbol" w:cs="OpenSymbol"/>
        <w:sz w:val="24"/>
        <w:szCs w:val="24"/>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sz w:val="24"/>
        <w:szCs w:val="24"/>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sz w:val="24"/>
        <w:szCs w:val="24"/>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1440"/>
        </w:tabs>
        <w:ind w:left="1440" w:hanging="360"/>
      </w:pPr>
      <w:rPr>
        <w:rFonts w:ascii="Symbol" w:hAnsi="Symbol" w:cs="OpenSymbol"/>
        <w:sz w:val="24"/>
        <w:szCs w:val="24"/>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sz w:val="24"/>
        <w:szCs w:val="24"/>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sz w:val="24"/>
        <w:szCs w:val="24"/>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5" w15:restartNumberingAfterBreak="0">
    <w:nsid w:val="00000006"/>
    <w:multiLevelType w:val="multilevel"/>
    <w:tmpl w:val="00000006"/>
    <w:name w:val="WW8Num6"/>
    <w:lvl w:ilvl="0">
      <w:start w:val="1"/>
      <w:numFmt w:val="bullet"/>
      <w:lvlText w:val=""/>
      <w:lvlJc w:val="left"/>
      <w:pPr>
        <w:tabs>
          <w:tab w:val="num" w:pos="1440"/>
        </w:tabs>
        <w:ind w:left="1440" w:hanging="360"/>
      </w:pPr>
      <w:rPr>
        <w:rFonts w:ascii="Symbol" w:hAnsi="Symbol" w:cs="OpenSymbol"/>
        <w:caps w:val="0"/>
        <w:smallCaps w:val="0"/>
        <w:color w:val="000000"/>
        <w:spacing w:val="0"/>
        <w:sz w:val="21"/>
        <w:szCs w:val="22"/>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caps w:val="0"/>
        <w:smallCaps w:val="0"/>
        <w:color w:val="000000"/>
        <w:spacing w:val="0"/>
        <w:sz w:val="21"/>
        <w:szCs w:val="22"/>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caps w:val="0"/>
        <w:smallCaps w:val="0"/>
        <w:color w:val="000000"/>
        <w:spacing w:val="0"/>
        <w:sz w:val="21"/>
        <w:szCs w:val="22"/>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color w:val="000000"/>
        <w:sz w:val="22"/>
        <w:szCs w:val="22"/>
        <w:highlight w:val="white"/>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sz w:val="22"/>
        <w:szCs w:val="22"/>
        <w:highlight w:val="white"/>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sz w:val="22"/>
        <w:szCs w:val="22"/>
        <w:highlight w:val="white"/>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color w:val="000000"/>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0D"/>
    <w:multiLevelType w:val="multilevel"/>
    <w:tmpl w:val="0000000D"/>
    <w:name w:val="WW8Num13"/>
    <w:lvl w:ilvl="0">
      <w:start w:val="1"/>
      <w:numFmt w:val="bullet"/>
      <w:lvlText w:val=""/>
      <w:lvlJc w:val="left"/>
      <w:pPr>
        <w:tabs>
          <w:tab w:val="num" w:pos="1440"/>
        </w:tabs>
        <w:ind w:left="1440" w:hanging="360"/>
      </w:pPr>
      <w:rPr>
        <w:rFonts w:ascii="Symbol" w:hAnsi="Symbol" w:cs="Times New Roman"/>
      </w:rPr>
    </w:lvl>
    <w:lvl w:ilvl="1">
      <w:start w:val="1"/>
      <w:numFmt w:val="bullet"/>
      <w:lvlText w:val="◦"/>
      <w:lvlJc w:val="left"/>
      <w:pPr>
        <w:tabs>
          <w:tab w:val="num" w:pos="1800"/>
        </w:tabs>
        <w:ind w:left="1800" w:hanging="360"/>
      </w:pPr>
      <w:rPr>
        <w:rFonts w:ascii="OpenSymbol" w:hAnsi="OpenSymbol" w:cs="Courier New"/>
      </w:rPr>
    </w:lvl>
    <w:lvl w:ilvl="2">
      <w:start w:val="1"/>
      <w:numFmt w:val="bullet"/>
      <w:lvlText w:val="▪"/>
      <w:lvlJc w:val="left"/>
      <w:pPr>
        <w:tabs>
          <w:tab w:val="num" w:pos="2160"/>
        </w:tabs>
        <w:ind w:left="2160" w:hanging="360"/>
      </w:pPr>
      <w:rPr>
        <w:rFonts w:ascii="OpenSymbol" w:hAnsi="OpenSymbol" w:cs="Courier New"/>
      </w:rPr>
    </w:lvl>
    <w:lvl w:ilvl="3">
      <w:start w:val="1"/>
      <w:numFmt w:val="bullet"/>
      <w:lvlText w:val=""/>
      <w:lvlJc w:val="left"/>
      <w:pPr>
        <w:tabs>
          <w:tab w:val="num" w:pos="2520"/>
        </w:tabs>
        <w:ind w:left="2520" w:hanging="360"/>
      </w:pPr>
      <w:rPr>
        <w:rFonts w:ascii="Symbol" w:hAnsi="Symbol" w:cs="Times New Roman"/>
      </w:rPr>
    </w:lvl>
    <w:lvl w:ilvl="4">
      <w:start w:val="1"/>
      <w:numFmt w:val="bullet"/>
      <w:lvlText w:val="◦"/>
      <w:lvlJc w:val="left"/>
      <w:pPr>
        <w:tabs>
          <w:tab w:val="num" w:pos="2880"/>
        </w:tabs>
        <w:ind w:left="2880" w:hanging="360"/>
      </w:pPr>
      <w:rPr>
        <w:rFonts w:ascii="OpenSymbol" w:hAnsi="OpenSymbol" w:cs="Courier New"/>
      </w:rPr>
    </w:lvl>
    <w:lvl w:ilvl="5">
      <w:start w:val="1"/>
      <w:numFmt w:val="bullet"/>
      <w:lvlText w:val="▪"/>
      <w:lvlJc w:val="left"/>
      <w:pPr>
        <w:tabs>
          <w:tab w:val="num" w:pos="3240"/>
        </w:tabs>
        <w:ind w:left="3240" w:hanging="360"/>
      </w:pPr>
      <w:rPr>
        <w:rFonts w:ascii="OpenSymbol" w:hAnsi="OpenSymbol" w:cs="Courier New"/>
      </w:rPr>
    </w:lvl>
    <w:lvl w:ilvl="6">
      <w:start w:val="1"/>
      <w:numFmt w:val="bullet"/>
      <w:lvlText w:val=""/>
      <w:lvlJc w:val="left"/>
      <w:pPr>
        <w:tabs>
          <w:tab w:val="num" w:pos="3600"/>
        </w:tabs>
        <w:ind w:left="3600" w:hanging="360"/>
      </w:pPr>
      <w:rPr>
        <w:rFonts w:ascii="Symbol" w:hAnsi="Symbol" w:cs="Times New Roman"/>
      </w:rPr>
    </w:lvl>
    <w:lvl w:ilvl="7">
      <w:start w:val="1"/>
      <w:numFmt w:val="bullet"/>
      <w:lvlText w:val="◦"/>
      <w:lvlJc w:val="left"/>
      <w:pPr>
        <w:tabs>
          <w:tab w:val="num" w:pos="3960"/>
        </w:tabs>
        <w:ind w:left="3960" w:hanging="360"/>
      </w:pPr>
      <w:rPr>
        <w:rFonts w:ascii="OpenSymbol" w:hAnsi="OpenSymbol" w:cs="Courier New"/>
      </w:rPr>
    </w:lvl>
    <w:lvl w:ilvl="8">
      <w:start w:val="1"/>
      <w:numFmt w:val="bullet"/>
      <w:lvlText w:val="▪"/>
      <w:lvlJc w:val="left"/>
      <w:pPr>
        <w:tabs>
          <w:tab w:val="num" w:pos="4320"/>
        </w:tabs>
        <w:ind w:left="4320" w:hanging="360"/>
      </w:pPr>
      <w:rPr>
        <w:rFonts w:ascii="OpenSymbol" w:hAnsi="OpenSymbol" w:cs="Courier New"/>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52D"/>
    <w:rsid w:val="001E5F24"/>
    <w:rsid w:val="0039352D"/>
    <w:rsid w:val="0060724D"/>
    <w:rsid w:val="00EF73E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18CA78C1-FB18-469D-BF05-B6469BE91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kern w:val="2"/>
      <w:sz w:val="24"/>
      <w:szCs w:val="24"/>
      <w:lang w:eastAsia="zh-CN"/>
    </w:rPr>
  </w:style>
  <w:style w:type="paragraph" w:styleId="Heading1">
    <w:name w:val="heading 1"/>
    <w:basedOn w:val="Normal"/>
    <w:next w:val="Normal"/>
    <w:qFormat/>
    <w:pPr>
      <w:keepNext/>
      <w:numPr>
        <w:numId w:val="1"/>
      </w:numPr>
      <w:outlineLvl w:val="0"/>
    </w:pPr>
    <w:rPr>
      <w:sz w:val="32"/>
      <w:szCs w:val="32"/>
    </w:rPr>
  </w:style>
  <w:style w:type="paragraph" w:styleId="Heading2">
    <w:name w:val="heading 2"/>
    <w:basedOn w:val="Normal"/>
    <w:next w:val="Normal"/>
    <w:qFormat/>
    <w:pPr>
      <w:keepNext/>
      <w:numPr>
        <w:ilvl w:val="1"/>
        <w:numId w:val="1"/>
      </w:numPr>
      <w:outlineLvl w:val="1"/>
    </w:pPr>
    <w:rPr>
      <w:b/>
      <w:bCs/>
      <w:u w:val="single"/>
    </w:rPr>
  </w:style>
  <w:style w:type="paragraph" w:styleId="Heading3">
    <w:name w:val="heading 3"/>
    <w:basedOn w:val="Normal"/>
    <w:next w:val="Normal"/>
    <w:qFormat/>
    <w:pPr>
      <w:keepNext/>
      <w:numPr>
        <w:ilvl w:val="2"/>
        <w:numId w:val="1"/>
      </w:numPr>
      <w:outlineLvl w:val="2"/>
    </w:pPr>
    <w:rPr>
      <w:b/>
      <w:bCs/>
    </w:rPr>
  </w:style>
  <w:style w:type="paragraph" w:styleId="Heading4">
    <w:name w:val="heading 4"/>
    <w:basedOn w:val="Normal"/>
    <w:next w:val="Normal"/>
    <w:qFormat/>
    <w:pPr>
      <w:keepNext/>
      <w:numPr>
        <w:ilvl w:val="3"/>
        <w:numId w:val="1"/>
      </w:numPr>
      <w:jc w:val="center"/>
      <w:outlineLvl w:val="3"/>
    </w:pPr>
    <w:rPr>
      <w:b/>
      <w:bCs/>
      <w:sz w:val="32"/>
      <w:szCs w:val="32"/>
      <w:u w:val="single"/>
    </w:rPr>
  </w:style>
  <w:style w:type="paragraph" w:styleId="Heading5">
    <w:name w:val="heading 5"/>
    <w:basedOn w:val="Normal"/>
    <w:next w:val="Normal"/>
    <w:qFormat/>
    <w:pPr>
      <w:keepNext/>
      <w:numPr>
        <w:ilvl w:val="4"/>
        <w:numId w:val="1"/>
      </w:numPr>
      <w:jc w:val="center"/>
      <w:outlineLvl w:val="4"/>
    </w:pPr>
    <w:rPr>
      <w:u w:val="single"/>
    </w:rPr>
  </w:style>
  <w:style w:type="paragraph" w:styleId="Heading6">
    <w:name w:val="heading 6"/>
    <w:basedOn w:val="Normal"/>
    <w:next w:val="Normal"/>
    <w:qFormat/>
    <w:pPr>
      <w:keepNext/>
      <w:numPr>
        <w:ilvl w:val="5"/>
        <w:numId w:val="1"/>
      </w:numPr>
      <w:ind w:left="360"/>
      <w:jc w:val="center"/>
      <w:outlineLvl w:val="5"/>
    </w:pPr>
    <w:rPr>
      <w:u w:val="single"/>
    </w:rPr>
  </w:style>
  <w:style w:type="paragraph" w:styleId="Heading7">
    <w:name w:val="heading 7"/>
    <w:basedOn w:val="Normal"/>
    <w:next w:val="Normal"/>
    <w:qFormat/>
    <w:pPr>
      <w:keepNext/>
      <w:numPr>
        <w:ilvl w:val="6"/>
        <w:numId w:val="1"/>
      </w:numPr>
      <w:jc w:val="center"/>
      <w:outlineLvl w:val="6"/>
    </w:pPr>
    <w:rPr>
      <w:b/>
      <w:bCs/>
    </w:rPr>
  </w:style>
  <w:style w:type="paragraph" w:styleId="Heading8">
    <w:name w:val="heading 8"/>
    <w:basedOn w:val="Normal"/>
    <w:next w:val="Normal"/>
    <w:qFormat/>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ahoma" w:eastAsia="Tahoma" w:hAnsi="Tahoma" w:cs="Tahoma"/>
      <w:b/>
      <w:bCs/>
      <w:color w:val="000000"/>
      <w:sz w:val="22"/>
      <w:szCs w:val="22"/>
      <w:highlight w:val="white"/>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sz w:val="24"/>
      <w:szCs w:val="24"/>
    </w:rPr>
  </w:style>
  <w:style w:type="character" w:customStyle="1" w:styleId="WW8Num3z1">
    <w:name w:val="WW8Num3z1"/>
    <w:rPr>
      <w:rFonts w:ascii="OpenSymbol" w:hAnsi="OpenSymbol" w:cs="OpenSymbol"/>
    </w:rPr>
  </w:style>
  <w:style w:type="character" w:customStyle="1" w:styleId="WW8Num4z0">
    <w:name w:val="WW8Num4z0"/>
    <w:rPr>
      <w:rFonts w:ascii="Symbol" w:hAnsi="Symbol" w:cs="OpenSymbol"/>
      <w:sz w:val="24"/>
      <w:szCs w:val="24"/>
    </w:rPr>
  </w:style>
  <w:style w:type="character" w:customStyle="1" w:styleId="WW8Num4z1">
    <w:name w:val="WW8Num4z1"/>
    <w:rPr>
      <w:rFonts w:ascii="OpenSymbol" w:hAnsi="OpenSymbol" w:cs="OpenSymbol"/>
    </w:rPr>
  </w:style>
  <w:style w:type="character" w:customStyle="1" w:styleId="WW8Num5z0">
    <w:name w:val="WW8Num5z0"/>
    <w:rPr>
      <w:rFonts w:ascii="Symbol" w:eastAsia="Liberation Serif" w:hAnsi="Symbol" w:cs="OpenSymbol"/>
      <w:sz w:val="24"/>
      <w:szCs w:val="24"/>
    </w:rPr>
  </w:style>
  <w:style w:type="character" w:customStyle="1" w:styleId="WW8Num5z1">
    <w:name w:val="WW8Num5z1"/>
    <w:rPr>
      <w:rFonts w:ascii="OpenSymbol" w:hAnsi="OpenSymbol" w:cs="OpenSymbol"/>
    </w:rPr>
  </w:style>
  <w:style w:type="character" w:customStyle="1" w:styleId="WW8Num6z0">
    <w:name w:val="WW8Num6z0"/>
    <w:rPr>
      <w:rFonts w:ascii="Symbol" w:hAnsi="Symbol" w:cs="OpenSymbol"/>
      <w:caps w:val="0"/>
      <w:smallCaps w:val="0"/>
      <w:color w:val="000000"/>
      <w:spacing w:val="0"/>
      <w:sz w:val="21"/>
      <w:szCs w:val="22"/>
    </w:rPr>
  </w:style>
  <w:style w:type="character" w:customStyle="1" w:styleId="WW8Num6z1">
    <w:name w:val="WW8Num6z1"/>
    <w:rPr>
      <w:rFonts w:ascii="OpenSymbol" w:hAnsi="OpenSymbol" w:cs="OpenSymbol"/>
    </w:rPr>
  </w:style>
  <w:style w:type="character" w:customStyle="1" w:styleId="WW8Num7z0">
    <w:name w:val="WW8Num7z0"/>
    <w:rPr>
      <w:rFonts w:ascii="Symbol" w:eastAsia="Arial-BoldMT" w:hAnsi="Symbol" w:cs="OpenSymbol"/>
      <w:color w:val="000000"/>
      <w:sz w:val="22"/>
      <w:szCs w:val="22"/>
      <w:highlight w:val="white"/>
    </w:rPr>
  </w:style>
  <w:style w:type="character" w:customStyle="1" w:styleId="WW8Num7z1">
    <w:name w:val="WW8Num7z1"/>
    <w:rPr>
      <w:rFonts w:ascii="OpenSymbol" w:hAnsi="OpenSymbol" w:cs="OpenSymbol"/>
    </w:rPr>
  </w:style>
  <w:style w:type="character" w:customStyle="1" w:styleId="WW8Num8z0">
    <w:name w:val="WW8Num8z0"/>
    <w:rPr>
      <w:rFonts w:ascii="Symbol" w:hAnsi="Symbol" w:cs="OpenSymbol"/>
      <w:sz w:val="22"/>
      <w:szCs w:val="22"/>
    </w:rPr>
  </w:style>
  <w:style w:type="character" w:customStyle="1" w:styleId="WW8Num8z1">
    <w:name w:val="WW8Num8z1"/>
    <w:rPr>
      <w:rFonts w:ascii="OpenSymbol" w:hAnsi="OpenSymbol" w:cs="OpenSymbol"/>
    </w:rPr>
  </w:style>
  <w:style w:type="character" w:customStyle="1" w:styleId="WW8Num9z0">
    <w:name w:val="WW8Num9z0"/>
    <w:rPr>
      <w:rFonts w:ascii="Symbol" w:hAnsi="Symbol" w:cs="OpenSymbol"/>
    </w:rPr>
  </w:style>
  <w:style w:type="character" w:customStyle="1" w:styleId="WW8Num9z1">
    <w:name w:val="WW8Num9z1"/>
    <w:rPr>
      <w:rFonts w:ascii="OpenSymbol" w:hAnsi="OpenSymbol" w:cs="OpenSymbol"/>
    </w:rPr>
  </w:style>
  <w:style w:type="character" w:customStyle="1" w:styleId="WW8Num10z0">
    <w:name w:val="WW8Num10z0"/>
    <w:rPr>
      <w:rFonts w:ascii="Symbol" w:hAnsi="Symbol" w:cs="OpenSymbol"/>
    </w:rPr>
  </w:style>
  <w:style w:type="character" w:customStyle="1" w:styleId="WW8Num10z1">
    <w:name w:val="WW8Num10z1"/>
    <w:rPr>
      <w:rFonts w:ascii="OpenSymbol" w:hAnsi="OpenSymbol" w:cs="OpenSymbol"/>
    </w:rPr>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rPr>
      <w:rFonts w:ascii="Symbol" w:hAnsi="Symbol" w:cs="OpenSymbol"/>
      <w:color w:val="000000"/>
      <w:sz w:val="22"/>
      <w:szCs w:val="22"/>
    </w:rPr>
  </w:style>
  <w:style w:type="character" w:customStyle="1" w:styleId="WW8Num12z1">
    <w:name w:val="WW8Num12z1"/>
    <w:rPr>
      <w:rFonts w:ascii="OpenSymbol" w:hAnsi="OpenSymbol" w:cs="OpenSymbol"/>
    </w:rPr>
  </w:style>
  <w:style w:type="character" w:customStyle="1" w:styleId="WW8Num13z0">
    <w:name w:val="WW8Num13z0"/>
    <w:rPr>
      <w:rFonts w:ascii="Symbol" w:hAnsi="Symbol" w:cs="Times New Roman"/>
    </w:rPr>
  </w:style>
  <w:style w:type="character" w:customStyle="1" w:styleId="WW8Num13z1">
    <w:name w:val="WW8Num13z1"/>
    <w:rPr>
      <w:rFonts w:ascii="OpenSymbol" w:hAnsi="OpenSymbol" w:cs="Courier New"/>
    </w:rPr>
  </w:style>
  <w:style w:type="character" w:customStyle="1" w:styleId="WW8Num3z2">
    <w:name w:val="WW8Num3z2"/>
    <w:rPr>
      <w:rFonts w:ascii="Wingdings" w:hAnsi="Wingdings" w:cs="Wingdings"/>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4z2">
    <w:name w:val="WW8Num4z2"/>
    <w:rPr>
      <w:rFonts w:ascii="Wingdings" w:hAnsi="Wingdings" w:cs="Wingdings"/>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DefaultParagraphFont1">
    <w:name w:val="Default Paragraph Font1"/>
  </w:style>
  <w:style w:type="character" w:styleId="Hyperlink">
    <w:name w:val="Hyperlink"/>
    <w:rPr>
      <w:color w:val="0000FF"/>
      <w:u w:val="single"/>
    </w:rPr>
  </w:style>
  <w:style w:type="character" w:customStyle="1" w:styleId="BalloonTextChar">
    <w:name w:val="Balloon Text Char"/>
    <w:rPr>
      <w:rFonts w:ascii="Segoe UI" w:hAnsi="Segoe UI" w:cs="Segoe UI"/>
      <w:sz w:val="18"/>
      <w:szCs w:val="18"/>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customStyle="1" w:styleId="Heading8Char">
    <w:name w:val="Heading 8 Char"/>
    <w:rPr>
      <w:rFonts w:ascii="Calibri" w:eastAsia="Times New Roman" w:hAnsi="Calibri" w:cs="Times New Roman"/>
      <w:i/>
      <w:iCs/>
      <w:sz w:val="24"/>
      <w:szCs w:val="24"/>
    </w:rPr>
  </w:style>
  <w:style w:type="character" w:customStyle="1" w:styleId="WW8Num31z8">
    <w:name w:val="WW8Num31z8"/>
  </w:style>
  <w:style w:type="character" w:customStyle="1" w:styleId="WW8Num31z7">
    <w:name w:val="WW8Num31z7"/>
  </w:style>
  <w:style w:type="character" w:customStyle="1" w:styleId="WW8Num31z6">
    <w:name w:val="WW8Num31z6"/>
  </w:style>
  <w:style w:type="character" w:customStyle="1" w:styleId="WW8Num31z5">
    <w:name w:val="WW8Num31z5"/>
  </w:style>
  <w:style w:type="character" w:customStyle="1" w:styleId="WW8Num31z4">
    <w:name w:val="WW8Num31z4"/>
  </w:style>
  <w:style w:type="character" w:customStyle="1" w:styleId="WW8Num31z3">
    <w:name w:val="WW8Num31z3"/>
  </w:style>
  <w:style w:type="character" w:customStyle="1" w:styleId="WW8Num31z2">
    <w:name w:val="WW8Num31z2"/>
  </w:style>
  <w:style w:type="character" w:customStyle="1" w:styleId="WW8Num31z1">
    <w:name w:val="WW8Num31z1"/>
  </w:style>
  <w:style w:type="character" w:customStyle="1" w:styleId="WW8Num31z0">
    <w:name w:val="WW8Num31z0"/>
  </w:style>
  <w:style w:type="character" w:customStyle="1" w:styleId="WW8Num30z8">
    <w:name w:val="WW8Num30z8"/>
  </w:style>
  <w:style w:type="character" w:customStyle="1" w:styleId="WW8Num30z7">
    <w:name w:val="WW8Num30z7"/>
  </w:style>
  <w:style w:type="character" w:customStyle="1" w:styleId="WW8Num30z6">
    <w:name w:val="WW8Num30z6"/>
  </w:style>
  <w:style w:type="character" w:customStyle="1" w:styleId="WW8Num30z5">
    <w:name w:val="WW8Num30z5"/>
  </w:style>
  <w:style w:type="character" w:customStyle="1" w:styleId="WW8Num30z4">
    <w:name w:val="WW8Num30z4"/>
  </w:style>
  <w:style w:type="character" w:customStyle="1" w:styleId="WW8Num30z3">
    <w:name w:val="WW8Num30z3"/>
  </w:style>
  <w:style w:type="character" w:customStyle="1" w:styleId="WW8Num30z2">
    <w:name w:val="WW8Num30z2"/>
  </w:style>
  <w:style w:type="character" w:customStyle="1" w:styleId="WW8Num30z1">
    <w:name w:val="WW8Num30z1"/>
  </w:style>
  <w:style w:type="character" w:customStyle="1" w:styleId="WW8Num30z0">
    <w:name w:val="WW8Num30z0"/>
    <w:rPr>
      <w:rFonts w:cs="Tahoma"/>
    </w:rPr>
  </w:style>
  <w:style w:type="character" w:customStyle="1" w:styleId="WW8Num29z8">
    <w:name w:val="WW8Num29z8"/>
  </w:style>
  <w:style w:type="character" w:customStyle="1" w:styleId="WW8Num29z7">
    <w:name w:val="WW8Num29z7"/>
  </w:style>
  <w:style w:type="character" w:customStyle="1" w:styleId="WW8Num29z6">
    <w:name w:val="WW8Num29z6"/>
  </w:style>
  <w:style w:type="character" w:customStyle="1" w:styleId="WW8Num29z5">
    <w:name w:val="WW8Num29z5"/>
  </w:style>
  <w:style w:type="character" w:customStyle="1" w:styleId="WW8Num29z4">
    <w:name w:val="WW8Num29z4"/>
  </w:style>
  <w:style w:type="character" w:customStyle="1" w:styleId="WW8Num29z3">
    <w:name w:val="WW8Num29z3"/>
  </w:style>
  <w:style w:type="character" w:customStyle="1" w:styleId="WW8Num29z2">
    <w:name w:val="WW8Num29z2"/>
  </w:style>
  <w:style w:type="character" w:customStyle="1" w:styleId="WW8Num29z1">
    <w:name w:val="WW8Num29z1"/>
  </w:style>
  <w:style w:type="character" w:customStyle="1" w:styleId="WW8Num29z0">
    <w:name w:val="WW8Num29z0"/>
  </w:style>
  <w:style w:type="character" w:customStyle="1" w:styleId="WW8Num28z2">
    <w:name w:val="WW8Num28z2"/>
    <w:rPr>
      <w:rFonts w:ascii="Wingdings" w:hAnsi="Wingdings" w:cs="Wingdings"/>
    </w:rPr>
  </w:style>
  <w:style w:type="character" w:customStyle="1" w:styleId="WW8Num28z1">
    <w:name w:val="WW8Num28z1"/>
    <w:rPr>
      <w:rFonts w:ascii="Courier New" w:hAnsi="Courier New" w:cs="Courier New"/>
    </w:rPr>
  </w:style>
  <w:style w:type="character" w:customStyle="1" w:styleId="WW8Num28z0">
    <w:name w:val="WW8Num28z0"/>
    <w:rPr>
      <w:rFonts w:ascii="Symbol" w:hAnsi="Symbol" w:cs="Symbol"/>
    </w:rPr>
  </w:style>
  <w:style w:type="character" w:customStyle="1" w:styleId="WW8Num27z8">
    <w:name w:val="WW8Num27z8"/>
  </w:style>
  <w:style w:type="character" w:customStyle="1" w:styleId="WW8Num27z7">
    <w:name w:val="WW8Num27z7"/>
  </w:style>
  <w:style w:type="character" w:customStyle="1" w:styleId="WW8Num27z6">
    <w:name w:val="WW8Num27z6"/>
  </w:style>
  <w:style w:type="character" w:customStyle="1" w:styleId="WW8Num27z5">
    <w:name w:val="WW8Num27z5"/>
  </w:style>
  <w:style w:type="character" w:customStyle="1" w:styleId="WW8Num27z4">
    <w:name w:val="WW8Num27z4"/>
  </w:style>
  <w:style w:type="character" w:customStyle="1" w:styleId="WW8Num27z3">
    <w:name w:val="WW8Num27z3"/>
  </w:style>
  <w:style w:type="character" w:customStyle="1" w:styleId="WW8Num27z2">
    <w:name w:val="WW8Num27z2"/>
  </w:style>
  <w:style w:type="character" w:customStyle="1" w:styleId="WW8Num27z1">
    <w:name w:val="WW8Num27z1"/>
  </w:style>
  <w:style w:type="character" w:customStyle="1" w:styleId="WW8Num27z0">
    <w:name w:val="WW8Num27z0"/>
  </w:style>
  <w:style w:type="character" w:customStyle="1" w:styleId="WW8Num26z2">
    <w:name w:val="WW8Num26z2"/>
    <w:rPr>
      <w:rFonts w:ascii="Wingdings" w:hAnsi="Wingdings" w:cs="Wingdings"/>
    </w:rPr>
  </w:style>
  <w:style w:type="character" w:customStyle="1" w:styleId="WW8Num26z1">
    <w:name w:val="WW8Num26z1"/>
    <w:rPr>
      <w:rFonts w:ascii="Courier New" w:hAnsi="Courier New" w:cs="Courier New"/>
    </w:rPr>
  </w:style>
  <w:style w:type="character" w:customStyle="1" w:styleId="WW8Num26z0">
    <w:name w:val="WW8Num26z0"/>
    <w:rPr>
      <w:rFonts w:ascii="Symbol" w:hAnsi="Symbol" w:cs="Symbol"/>
    </w:rPr>
  </w:style>
  <w:style w:type="character" w:customStyle="1" w:styleId="WW8Num25z2">
    <w:name w:val="WW8Num25z2"/>
    <w:rPr>
      <w:rFonts w:ascii="Wingdings" w:hAnsi="Wingdings" w:cs="Wingdings"/>
    </w:rPr>
  </w:style>
  <w:style w:type="character" w:customStyle="1" w:styleId="WW8Num25z1">
    <w:name w:val="WW8Num25z1"/>
    <w:rPr>
      <w:rFonts w:ascii="Courier New" w:hAnsi="Courier New" w:cs="Courier New"/>
    </w:rPr>
  </w:style>
  <w:style w:type="character" w:customStyle="1" w:styleId="WW8Num25z0">
    <w:name w:val="WW8Num25z0"/>
    <w:rPr>
      <w:rFonts w:ascii="Symbol" w:hAnsi="Symbol" w:cs="Symbol"/>
    </w:rPr>
  </w:style>
  <w:style w:type="character" w:customStyle="1" w:styleId="WW8Num24z2">
    <w:name w:val="WW8Num24z2"/>
    <w:rPr>
      <w:rFonts w:ascii="Wingdings" w:hAnsi="Wingdings" w:cs="Wingdings"/>
    </w:rPr>
  </w:style>
  <w:style w:type="character" w:customStyle="1" w:styleId="WW8Num24z1">
    <w:name w:val="WW8Num24z1"/>
    <w:rPr>
      <w:rFonts w:ascii="Courier New" w:hAnsi="Courier New" w:cs="Courier New"/>
    </w:rPr>
  </w:style>
  <w:style w:type="character" w:customStyle="1" w:styleId="WW8Num24z0">
    <w:name w:val="WW8Num24z0"/>
    <w:rPr>
      <w:rFonts w:ascii="Symbol" w:hAnsi="Symbol" w:cs="Symbol"/>
    </w:rPr>
  </w:style>
  <w:style w:type="character" w:customStyle="1" w:styleId="WW8Num23z2">
    <w:name w:val="WW8Num23z2"/>
    <w:rPr>
      <w:rFonts w:ascii="Wingdings" w:hAnsi="Wingdings" w:cs="Wingdings"/>
    </w:rPr>
  </w:style>
  <w:style w:type="character" w:customStyle="1" w:styleId="WW8Num23z1">
    <w:name w:val="WW8Num23z1"/>
    <w:rPr>
      <w:rFonts w:ascii="Courier New" w:hAnsi="Courier New" w:cs="Courier New"/>
    </w:rPr>
  </w:style>
  <w:style w:type="character" w:customStyle="1" w:styleId="WW8Num23z0">
    <w:name w:val="WW8Num23z0"/>
    <w:rPr>
      <w:rFonts w:ascii="Symbol" w:hAnsi="Symbol" w:cs="Symbol"/>
    </w:rPr>
  </w:style>
  <w:style w:type="character" w:customStyle="1" w:styleId="WW8Num22z8">
    <w:name w:val="WW8Num22z8"/>
  </w:style>
  <w:style w:type="character" w:customStyle="1" w:styleId="WW8Num22z7">
    <w:name w:val="WW8Num22z7"/>
  </w:style>
  <w:style w:type="character" w:customStyle="1" w:styleId="WW8Num22z6">
    <w:name w:val="WW8Num22z6"/>
  </w:style>
  <w:style w:type="character" w:customStyle="1" w:styleId="WW8Num22z5">
    <w:name w:val="WW8Num22z5"/>
  </w:style>
  <w:style w:type="character" w:customStyle="1" w:styleId="WW8Num22z4">
    <w:name w:val="WW8Num22z4"/>
  </w:style>
  <w:style w:type="character" w:customStyle="1" w:styleId="WW8Num22z3">
    <w:name w:val="WW8Num22z3"/>
  </w:style>
  <w:style w:type="character" w:customStyle="1" w:styleId="WW8Num22z2">
    <w:name w:val="WW8Num22z2"/>
  </w:style>
  <w:style w:type="character" w:customStyle="1" w:styleId="WW8Num22z1">
    <w:name w:val="WW8Num22z1"/>
  </w:style>
  <w:style w:type="character" w:customStyle="1" w:styleId="WW8Num22z0">
    <w:name w:val="WW8Num22z0"/>
  </w:style>
  <w:style w:type="character" w:customStyle="1" w:styleId="WW8Num21z8">
    <w:name w:val="WW8Num21z8"/>
  </w:style>
  <w:style w:type="character" w:customStyle="1" w:styleId="WW8Num21z7">
    <w:name w:val="WW8Num21z7"/>
  </w:style>
  <w:style w:type="character" w:customStyle="1" w:styleId="WW8Num21z6">
    <w:name w:val="WW8Num21z6"/>
  </w:style>
  <w:style w:type="character" w:customStyle="1" w:styleId="WW8Num21z5">
    <w:name w:val="WW8Num21z5"/>
  </w:style>
  <w:style w:type="character" w:customStyle="1" w:styleId="WW8Num21z4">
    <w:name w:val="WW8Num21z4"/>
  </w:style>
  <w:style w:type="character" w:customStyle="1" w:styleId="WW8Num21z3">
    <w:name w:val="WW8Num21z3"/>
  </w:style>
  <w:style w:type="character" w:customStyle="1" w:styleId="WW8Num21z2">
    <w:name w:val="WW8Num21z2"/>
  </w:style>
  <w:style w:type="character" w:customStyle="1" w:styleId="WW8Num21z1">
    <w:name w:val="WW8Num21z1"/>
  </w:style>
  <w:style w:type="character" w:customStyle="1" w:styleId="WW8Num21z0">
    <w:name w:val="WW8Num21z0"/>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style>
  <w:style w:type="character" w:customStyle="1" w:styleId="WW8Num19z2">
    <w:name w:val="WW8Num19z2"/>
    <w:rPr>
      <w:rFonts w:ascii="Wingdings" w:hAnsi="Wingdings" w:cs="Wingdings"/>
    </w:rPr>
  </w:style>
  <w:style w:type="character" w:customStyle="1" w:styleId="WW8Num19z1">
    <w:name w:val="WW8Num19z1"/>
    <w:rPr>
      <w:rFonts w:ascii="Courier New" w:hAnsi="Courier New" w:cs="Courier New"/>
    </w:rPr>
  </w:style>
  <w:style w:type="character" w:customStyle="1" w:styleId="WW8Num19z0">
    <w:name w:val="WW8Num19z0"/>
    <w:rPr>
      <w:rFonts w:ascii="Symbol" w:hAnsi="Symbol" w:cs="Symbol"/>
    </w:rPr>
  </w:style>
  <w:style w:type="character" w:customStyle="1" w:styleId="WW8Num18z2">
    <w:name w:val="WW8Num18z2"/>
    <w:rPr>
      <w:rFonts w:ascii="Wingdings" w:hAnsi="Wingdings" w:cs="Wingdings"/>
    </w:rPr>
  </w:style>
  <w:style w:type="character" w:customStyle="1" w:styleId="WW8Num18z1">
    <w:name w:val="WW8Num18z1"/>
    <w:rPr>
      <w:rFonts w:ascii="Courier New" w:hAnsi="Courier New" w:cs="Courier New"/>
    </w:rPr>
  </w:style>
  <w:style w:type="character" w:customStyle="1" w:styleId="WW8Num18z0">
    <w:name w:val="WW8Num18z0"/>
    <w:rPr>
      <w:rFonts w:ascii="Symbol" w:hAnsi="Symbol" w:cs="Symbol"/>
      <w:sz w:val="22"/>
      <w:szCs w:val="22"/>
    </w:rPr>
  </w:style>
  <w:style w:type="character" w:customStyle="1" w:styleId="WW8Num17z2">
    <w:name w:val="WW8Num17z2"/>
    <w:rPr>
      <w:rFonts w:ascii="Wingdings" w:hAnsi="Wingdings" w:cs="Wingdings"/>
    </w:rPr>
  </w:style>
  <w:style w:type="character" w:customStyle="1" w:styleId="WW8Num17z1">
    <w:name w:val="WW8Num17z1"/>
    <w:rPr>
      <w:rFonts w:ascii="Courier New" w:hAnsi="Courier New" w:cs="Courier New"/>
    </w:rPr>
  </w:style>
  <w:style w:type="character" w:customStyle="1" w:styleId="WW8Num17z0">
    <w:name w:val="WW8Num17z0"/>
    <w:rPr>
      <w:rFonts w:ascii="Symbol" w:hAnsi="Symbol" w:cs="Symbol"/>
    </w:rPr>
  </w:style>
  <w:style w:type="character" w:customStyle="1" w:styleId="WW8Num16z8">
    <w:name w:val="WW8Num16z8"/>
  </w:style>
  <w:style w:type="character" w:customStyle="1" w:styleId="WW8Num16z7">
    <w:name w:val="WW8Num16z7"/>
  </w:style>
  <w:style w:type="character" w:customStyle="1" w:styleId="WW8Num16z6">
    <w:name w:val="WW8Num16z6"/>
  </w:style>
  <w:style w:type="character" w:customStyle="1" w:styleId="WW8Num16z5">
    <w:name w:val="WW8Num16z5"/>
  </w:style>
  <w:style w:type="character" w:customStyle="1" w:styleId="WW8Num16z4">
    <w:name w:val="WW8Num16z4"/>
  </w:style>
  <w:style w:type="character" w:customStyle="1" w:styleId="WW8Num16z3">
    <w:name w:val="WW8Num16z3"/>
  </w:style>
  <w:style w:type="character" w:customStyle="1" w:styleId="WW8Num16z2">
    <w:name w:val="WW8Num16z2"/>
  </w:style>
  <w:style w:type="character" w:customStyle="1" w:styleId="WW8Num16z1">
    <w:name w:val="WW8Num16z1"/>
  </w:style>
  <w:style w:type="character" w:customStyle="1" w:styleId="WW8Num16z0">
    <w:name w:val="WW8Num16z0"/>
  </w:style>
  <w:style w:type="character" w:customStyle="1" w:styleId="WW8Num15z2">
    <w:name w:val="WW8Num15z2"/>
    <w:rPr>
      <w:rFonts w:ascii="Wingdings" w:hAnsi="Wingdings" w:cs="Wingdings"/>
    </w:rPr>
  </w:style>
  <w:style w:type="character" w:customStyle="1" w:styleId="WW8Num15z1">
    <w:name w:val="WW8Num15z1"/>
    <w:rPr>
      <w:rFonts w:ascii="Courier New" w:hAnsi="Courier New" w:cs="Courier New"/>
    </w:rPr>
  </w:style>
  <w:style w:type="character" w:customStyle="1" w:styleId="WW8Num15z0">
    <w:name w:val="WW8Num15z0"/>
    <w:rPr>
      <w:rFonts w:ascii="Symbol" w:hAnsi="Symbol" w:cs="Symbol"/>
    </w:rPr>
  </w:style>
  <w:style w:type="character" w:customStyle="1" w:styleId="WW8Num14z2">
    <w:name w:val="WW8Num14z2"/>
    <w:rPr>
      <w:rFonts w:ascii="Wingdings" w:hAnsi="Wingdings" w:cs="Wingdings"/>
    </w:rPr>
  </w:style>
  <w:style w:type="character" w:customStyle="1" w:styleId="WW8Num14z1">
    <w:name w:val="WW8Num14z1"/>
    <w:rPr>
      <w:rFonts w:ascii="Courier New" w:hAnsi="Courier New" w:cs="Courier New"/>
    </w:rPr>
  </w:style>
  <w:style w:type="character" w:customStyle="1" w:styleId="WW8Num14z0">
    <w:name w:val="WW8Num14z0"/>
    <w:rPr>
      <w:rFonts w:ascii="Symbol" w:hAnsi="Symbol" w:cs="Symbol"/>
    </w:rPr>
  </w:style>
  <w:style w:type="character" w:customStyle="1" w:styleId="WW8Num13z2">
    <w:name w:val="WW8Num13z2"/>
    <w:rPr>
      <w:rFonts w:ascii="Wingdings" w:hAnsi="Wingdings" w:cs="Times New Roman"/>
    </w:rPr>
  </w:style>
  <w:style w:type="character" w:customStyle="1" w:styleId="WW8Num12z2">
    <w:name w:val="WW8Num12z2"/>
    <w:rPr>
      <w:rFonts w:ascii="Wingdings" w:hAnsi="Wingdings" w:cs="Wingdings"/>
    </w:rPr>
  </w:style>
  <w:style w:type="character" w:customStyle="1" w:styleId="WW8Num11z8">
    <w:name w:val="WW8Num11z8"/>
  </w:style>
  <w:style w:type="character" w:customStyle="1" w:styleId="WW8Num11z7">
    <w:name w:val="WW8Num11z7"/>
  </w:style>
  <w:style w:type="character" w:customStyle="1" w:styleId="WW8Num11z6">
    <w:name w:val="WW8Num11z6"/>
  </w:style>
  <w:style w:type="character" w:customStyle="1" w:styleId="WW8Num11z5">
    <w:name w:val="WW8Num11z5"/>
  </w:style>
  <w:style w:type="character" w:customStyle="1" w:styleId="WW8Num11z4">
    <w:name w:val="WW8Num11z4"/>
  </w:style>
  <w:style w:type="character" w:customStyle="1" w:styleId="WW8Num11z3">
    <w:name w:val="WW8Num11z3"/>
  </w:style>
  <w:style w:type="character" w:customStyle="1" w:styleId="WW8Num11z2">
    <w:name w:val="WW8Num11z2"/>
  </w:style>
  <w:style w:type="character" w:customStyle="1" w:styleId="WW8Num10z2">
    <w:name w:val="WW8Num10z2"/>
    <w:rPr>
      <w:rFonts w:ascii="Wingdings" w:hAnsi="Wingdings" w:cs="Wingdings"/>
    </w:rPr>
  </w:style>
  <w:style w:type="character" w:customStyle="1" w:styleId="WW8Num9z8">
    <w:name w:val="WW8Num9z8"/>
  </w:style>
  <w:style w:type="character" w:customStyle="1" w:styleId="WW8Num9z7">
    <w:name w:val="WW8Num9z7"/>
  </w:style>
  <w:style w:type="character" w:customStyle="1" w:styleId="WW8Num9z6">
    <w:name w:val="WW8Num9z6"/>
  </w:style>
  <w:style w:type="character" w:customStyle="1" w:styleId="WW8Num9z5">
    <w:name w:val="WW8Num9z5"/>
  </w:style>
  <w:style w:type="character" w:customStyle="1" w:styleId="WW8Num9z4">
    <w:name w:val="WW8Num9z4"/>
  </w:style>
  <w:style w:type="character" w:customStyle="1" w:styleId="WW8Num9z3">
    <w:name w:val="WW8Num9z3"/>
  </w:style>
  <w:style w:type="character" w:customStyle="1" w:styleId="WW8Num9z2">
    <w:name w:val="WW8Num9z2"/>
  </w:style>
  <w:style w:type="character" w:customStyle="1" w:styleId="WW8Num8z2">
    <w:name w:val="WW8Num8z2"/>
    <w:rPr>
      <w:rFonts w:ascii="Wingdings" w:hAnsi="Wingdings" w:cs="Wingdings"/>
    </w:rPr>
  </w:style>
  <w:style w:type="character" w:styleId="Strong">
    <w:name w:val="Strong"/>
    <w:qFormat/>
    <w:rPr>
      <w:b/>
      <w:bCs/>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50">
    <w:name w:val="ListLabel 550"/>
    <w:rPr>
      <w:rFonts w:cs="Symbol"/>
      <w:b/>
      <w:sz w:val="22"/>
    </w:rPr>
  </w:style>
  <w:style w:type="character" w:customStyle="1" w:styleId="ListLabel551">
    <w:name w:val="ListLabel 551"/>
    <w:rPr>
      <w:rFonts w:cs="Courier New"/>
    </w:rPr>
  </w:style>
  <w:style w:type="character" w:customStyle="1" w:styleId="ListLabel552">
    <w:name w:val="ListLabel 552"/>
    <w:rPr>
      <w:rFonts w:cs="Wingdings"/>
    </w:rPr>
  </w:style>
  <w:style w:type="character" w:customStyle="1" w:styleId="ListLabel553">
    <w:name w:val="ListLabel 553"/>
    <w:rPr>
      <w:rFonts w:cs="Symbol"/>
    </w:rPr>
  </w:style>
  <w:style w:type="character" w:customStyle="1" w:styleId="ListLabel554">
    <w:name w:val="ListLabel 554"/>
    <w:rPr>
      <w:rFonts w:cs="Courier New"/>
    </w:rPr>
  </w:style>
  <w:style w:type="character" w:customStyle="1" w:styleId="ListLabel555">
    <w:name w:val="ListLabel 555"/>
    <w:rPr>
      <w:rFonts w:cs="Wingdings"/>
    </w:rPr>
  </w:style>
  <w:style w:type="character" w:customStyle="1" w:styleId="ListLabel556">
    <w:name w:val="ListLabel 556"/>
    <w:rPr>
      <w:rFonts w:cs="Symbol"/>
    </w:rPr>
  </w:style>
  <w:style w:type="character" w:customStyle="1" w:styleId="ListLabel557">
    <w:name w:val="ListLabel 557"/>
    <w:rPr>
      <w:rFonts w:cs="Courier New"/>
    </w:rPr>
  </w:style>
  <w:style w:type="character" w:customStyle="1" w:styleId="ListLabel558">
    <w:name w:val="ListLabel 558"/>
    <w:rPr>
      <w:rFonts w:cs="Wingdings"/>
    </w:rPr>
  </w:style>
  <w:style w:type="character" w:customStyle="1" w:styleId="ListLabel568">
    <w:name w:val="ListLabel 568"/>
    <w:rPr>
      <w:rFonts w:ascii="Arial" w:hAnsi="Arial" w:cs="OpenSymbol"/>
      <w:sz w:val="22"/>
    </w:rPr>
  </w:style>
  <w:style w:type="character" w:customStyle="1" w:styleId="ListLabel569">
    <w:name w:val="ListLabel 569"/>
    <w:rPr>
      <w:rFonts w:cs="OpenSymbol"/>
    </w:rPr>
  </w:style>
  <w:style w:type="character" w:customStyle="1" w:styleId="ListLabel570">
    <w:name w:val="ListLabel 570"/>
    <w:rPr>
      <w:rFonts w:cs="OpenSymbol"/>
    </w:rPr>
  </w:style>
  <w:style w:type="character" w:customStyle="1" w:styleId="ListLabel571">
    <w:name w:val="ListLabel 571"/>
    <w:rPr>
      <w:rFonts w:cs="OpenSymbol"/>
    </w:rPr>
  </w:style>
  <w:style w:type="character" w:customStyle="1" w:styleId="ListLabel572">
    <w:name w:val="ListLabel 572"/>
    <w:rPr>
      <w:rFonts w:cs="OpenSymbol"/>
    </w:rPr>
  </w:style>
  <w:style w:type="character" w:customStyle="1" w:styleId="ListLabel573">
    <w:name w:val="ListLabel 573"/>
    <w:rPr>
      <w:rFonts w:cs="OpenSymbol"/>
    </w:rPr>
  </w:style>
  <w:style w:type="character" w:customStyle="1" w:styleId="ListLabel574">
    <w:name w:val="ListLabel 574"/>
    <w:rPr>
      <w:rFonts w:cs="OpenSymbol"/>
    </w:rPr>
  </w:style>
  <w:style w:type="character" w:customStyle="1" w:styleId="ListLabel575">
    <w:name w:val="ListLabel 575"/>
    <w:rPr>
      <w:rFonts w:cs="OpenSymbol"/>
    </w:rPr>
  </w:style>
  <w:style w:type="character" w:customStyle="1" w:styleId="ListLabel576">
    <w:name w:val="ListLabel 576"/>
    <w:rPr>
      <w:rFonts w:cs="OpenSymbol"/>
    </w:rPr>
  </w:style>
  <w:style w:type="character" w:customStyle="1" w:styleId="ListLabel559">
    <w:name w:val="ListLabel 559"/>
    <w:rPr>
      <w:rFonts w:cs="Symbol"/>
      <w:b/>
      <w:sz w:val="22"/>
    </w:rPr>
  </w:style>
  <w:style w:type="character" w:customStyle="1" w:styleId="ListLabel560">
    <w:name w:val="ListLabel 560"/>
    <w:rPr>
      <w:rFonts w:cs="Courier New"/>
    </w:rPr>
  </w:style>
  <w:style w:type="character" w:customStyle="1" w:styleId="ListLabel561">
    <w:name w:val="ListLabel 561"/>
    <w:rPr>
      <w:rFonts w:cs="Wingdings"/>
    </w:rPr>
  </w:style>
  <w:style w:type="character" w:customStyle="1" w:styleId="ListLabel562">
    <w:name w:val="ListLabel 562"/>
    <w:rPr>
      <w:rFonts w:cs="Symbol"/>
    </w:rPr>
  </w:style>
  <w:style w:type="character" w:customStyle="1" w:styleId="ListLabel563">
    <w:name w:val="ListLabel 563"/>
    <w:rPr>
      <w:rFonts w:cs="Courier New"/>
    </w:rPr>
  </w:style>
  <w:style w:type="character" w:customStyle="1" w:styleId="ListLabel564">
    <w:name w:val="ListLabel 564"/>
    <w:rPr>
      <w:rFonts w:cs="Wingdings"/>
    </w:rPr>
  </w:style>
  <w:style w:type="character" w:customStyle="1" w:styleId="ListLabel565">
    <w:name w:val="ListLabel 565"/>
    <w:rPr>
      <w:rFonts w:cs="Symbol"/>
    </w:rPr>
  </w:style>
  <w:style w:type="character" w:customStyle="1" w:styleId="ListLabel566">
    <w:name w:val="ListLabel 566"/>
    <w:rPr>
      <w:rFonts w:cs="Courier New"/>
    </w:rPr>
  </w:style>
  <w:style w:type="character" w:customStyle="1" w:styleId="ListLabel567">
    <w:name w:val="ListLabel 567"/>
    <w:rPr>
      <w:rFonts w:cs="Wingdings"/>
    </w:rPr>
  </w:style>
  <w:style w:type="paragraph" w:customStyle="1" w:styleId="Heading">
    <w:name w:val="Heading"/>
    <w:basedOn w:val="Normal"/>
    <w:next w:val="BodyText"/>
    <w:pPr>
      <w:keepNext/>
      <w:spacing w:before="240" w:after="120"/>
    </w:pPr>
    <w:rPr>
      <w:rFonts w:ascii="Liberation Sans" w:eastAsia="Microsoft YaHei" w:hAnsi="Liberation Sans" w:cs="Arial"/>
      <w:sz w:val="28"/>
      <w:szCs w:val="28"/>
    </w:rPr>
  </w:style>
  <w:style w:type="paragraph" w:styleId="BodyText">
    <w:name w:val="Body Text"/>
    <w:basedOn w:val="Normal"/>
    <w:rPr>
      <w:b/>
      <w:bCs/>
      <w:u w:val="single"/>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pPr>
      <w:suppressLineNumbers/>
    </w:pPr>
    <w:rPr>
      <w:rFonts w:cs="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odyText21">
    <w:name w:val="Body Text 21"/>
    <w:basedOn w:val="Normal"/>
    <w:pPr>
      <w:jc w:val="both"/>
    </w:pPr>
  </w:style>
  <w:style w:type="paragraph" w:styleId="ListParagraph">
    <w:name w:val="List Paragraph"/>
    <w:basedOn w:val="Normal"/>
    <w:qFormat/>
    <w:pPr>
      <w:ind w:left="720"/>
    </w:pPr>
  </w:style>
  <w:style w:type="paragraph" w:styleId="BalloonText">
    <w:name w:val="Balloon Text"/>
    <w:basedOn w:val="Normal"/>
    <w:rPr>
      <w:rFonts w:ascii="Segoe UI" w:hAnsi="Segoe UI" w:cs="Segoe UI"/>
      <w:sz w:val="18"/>
      <w:szCs w:val="18"/>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2139</Words>
  <Characters>12198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15 March 2001</vt:lpstr>
    </vt:vector>
  </TitlesOfParts>
  <Company/>
  <LinksUpToDate>false</LinksUpToDate>
  <CharactersWithSpaces>14309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 March 2001</dc:title>
  <dc:subject/>
  <dc:creator>Packard Bell</dc:creator>
  <cp:keywords/>
  <cp:lastModifiedBy>Jane</cp:lastModifiedBy>
  <cp:revision>2</cp:revision>
  <cp:lastPrinted>1995-11-22T01:41:00Z</cp:lastPrinted>
  <dcterms:created xsi:type="dcterms:W3CDTF">2020-01-21T18:25:00Z</dcterms:created>
  <dcterms:modified xsi:type="dcterms:W3CDTF">2020-01-21T18:25:00Z</dcterms:modified>
</cp:coreProperties>
</file>